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21C4" w14:textId="4624F87A" w:rsidR="00386A0A" w:rsidRPr="00386A0A" w:rsidRDefault="00386A0A" w:rsidP="00386A0A">
      <w:pPr>
        <w:shd w:val="clear" w:color="auto" w:fill="FFFFFF"/>
        <w:spacing w:after="0" w:line="240" w:lineRule="auto"/>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Gators,</w:t>
      </w:r>
    </w:p>
    <w:p w14:paraId="3EB31DB1" w14:textId="5D174FE5" w:rsidR="00386A0A" w:rsidRDefault="00386A0A" w:rsidP="00386A0A">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386A0A">
        <w:rPr>
          <w:rFonts w:ascii="Calibri" w:eastAsia="Times New Roman" w:hAnsi="Calibri" w:cs="Calibri"/>
          <w:color w:val="000000"/>
          <w:sz w:val="24"/>
          <w:szCs w:val="24"/>
          <w:bdr w:val="none" w:sz="0" w:space="0" w:color="auto" w:frame="1"/>
        </w:rPr>
        <w:t>Broward College is offering Dual Enrollment</w:t>
      </w:r>
      <w:r w:rsidR="00F23D1E">
        <w:rPr>
          <w:rFonts w:ascii="Calibri" w:eastAsia="Times New Roman" w:hAnsi="Calibri" w:cs="Calibri"/>
          <w:color w:val="000000"/>
          <w:sz w:val="24"/>
          <w:szCs w:val="24"/>
          <w:bdr w:val="none" w:sz="0" w:space="0" w:color="auto" w:frame="1"/>
        </w:rPr>
        <w:t xml:space="preserve"> for the </w:t>
      </w:r>
      <w:r w:rsidR="00DB06A6" w:rsidRPr="00DB06A6">
        <w:rPr>
          <w:rFonts w:ascii="Calibri" w:eastAsia="Times New Roman" w:hAnsi="Calibri" w:cs="Calibri"/>
          <w:b/>
          <w:bCs/>
          <w:color w:val="000000"/>
          <w:sz w:val="24"/>
          <w:szCs w:val="24"/>
          <w:bdr w:val="none" w:sz="0" w:space="0" w:color="auto" w:frame="1"/>
        </w:rPr>
        <w:t>SUMMER</w:t>
      </w:r>
      <w:r w:rsidR="00F23D1E">
        <w:rPr>
          <w:rFonts w:ascii="Calibri" w:eastAsia="Times New Roman" w:hAnsi="Calibri" w:cs="Calibri"/>
          <w:color w:val="000000"/>
          <w:sz w:val="24"/>
          <w:szCs w:val="24"/>
          <w:bdr w:val="none" w:sz="0" w:space="0" w:color="auto" w:frame="1"/>
        </w:rPr>
        <w:t xml:space="preserve"> term</w:t>
      </w:r>
      <w:r w:rsidRPr="00386A0A">
        <w:rPr>
          <w:rFonts w:ascii="Calibri" w:eastAsia="Times New Roman" w:hAnsi="Calibri" w:cs="Calibri"/>
          <w:color w:val="000000"/>
          <w:sz w:val="24"/>
          <w:szCs w:val="24"/>
          <w:bdr w:val="none" w:sz="0" w:space="0" w:color="auto" w:frame="1"/>
        </w:rPr>
        <w:t xml:space="preserve"> for students in grades 9-1</w:t>
      </w:r>
      <w:r w:rsidR="00266A90">
        <w:rPr>
          <w:rFonts w:ascii="Calibri" w:eastAsia="Times New Roman" w:hAnsi="Calibri" w:cs="Calibri"/>
          <w:color w:val="000000"/>
          <w:sz w:val="24"/>
          <w:szCs w:val="24"/>
          <w:bdr w:val="none" w:sz="0" w:space="0" w:color="auto" w:frame="1"/>
        </w:rPr>
        <w:t>1</w:t>
      </w:r>
      <w:r w:rsidRPr="00386A0A">
        <w:rPr>
          <w:rFonts w:ascii="Calibri" w:eastAsia="Times New Roman" w:hAnsi="Calibri" w:cs="Calibri"/>
          <w:color w:val="000000"/>
          <w:sz w:val="24"/>
          <w:szCs w:val="24"/>
          <w:bdr w:val="none" w:sz="0" w:space="0" w:color="auto" w:frame="1"/>
        </w:rPr>
        <w:t xml:space="preserve">th that have an unweighted GPA of a 3.0 of higher. </w:t>
      </w:r>
      <w:proofErr w:type="gramStart"/>
      <w:r w:rsidRPr="00386A0A">
        <w:rPr>
          <w:rFonts w:ascii="Calibri" w:eastAsia="Times New Roman" w:hAnsi="Calibri" w:cs="Calibri"/>
          <w:color w:val="000000"/>
          <w:sz w:val="24"/>
          <w:szCs w:val="24"/>
          <w:bdr w:val="none" w:sz="0" w:space="0" w:color="auto" w:frame="1"/>
        </w:rPr>
        <w:t>In order to</w:t>
      </w:r>
      <w:proofErr w:type="gramEnd"/>
      <w:r w:rsidRPr="00386A0A">
        <w:rPr>
          <w:rFonts w:ascii="Calibri" w:eastAsia="Times New Roman" w:hAnsi="Calibri" w:cs="Calibri"/>
          <w:color w:val="000000"/>
          <w:sz w:val="24"/>
          <w:szCs w:val="24"/>
          <w:bdr w:val="none" w:sz="0" w:space="0" w:color="auto" w:frame="1"/>
        </w:rPr>
        <w:t xml:space="preserve"> qualify, you must </w:t>
      </w:r>
      <w:r w:rsidRPr="00386A0A">
        <w:rPr>
          <w:rFonts w:ascii="Calibri" w:eastAsia="Times New Roman" w:hAnsi="Calibri" w:cs="Calibri"/>
          <w:b/>
          <w:bCs/>
          <w:color w:val="000000"/>
          <w:sz w:val="24"/>
          <w:szCs w:val="24"/>
          <w:bdr w:val="none" w:sz="0" w:space="0" w:color="auto" w:frame="1"/>
        </w:rPr>
        <w:t>also</w:t>
      </w:r>
      <w:r w:rsidRPr="00386A0A">
        <w:rPr>
          <w:rFonts w:ascii="Calibri" w:eastAsia="Times New Roman" w:hAnsi="Calibri" w:cs="Calibri"/>
          <w:color w:val="000000"/>
          <w:sz w:val="24"/>
          <w:szCs w:val="24"/>
          <w:bdr w:val="none" w:sz="0" w:space="0" w:color="auto" w:frame="1"/>
        </w:rPr>
        <w:t> pass the ACCUPLACER Exam</w:t>
      </w:r>
      <w:r w:rsidR="00C17FD5">
        <w:rPr>
          <w:rFonts w:ascii="Calibri" w:eastAsia="Times New Roman" w:hAnsi="Calibri" w:cs="Calibri"/>
          <w:color w:val="000000"/>
          <w:sz w:val="24"/>
          <w:szCs w:val="24"/>
          <w:bdr w:val="none" w:sz="0" w:space="0" w:color="auto" w:frame="1"/>
        </w:rPr>
        <w:t xml:space="preserve"> or have a qualified SAT/ACT, PERT score.</w:t>
      </w:r>
      <w:r w:rsidR="00963750">
        <w:rPr>
          <w:rFonts w:ascii="Calibri" w:eastAsia="Times New Roman" w:hAnsi="Calibri" w:cs="Calibri"/>
          <w:color w:val="000000"/>
          <w:sz w:val="24"/>
          <w:szCs w:val="24"/>
          <w:bdr w:val="none" w:sz="0" w:space="0" w:color="auto" w:frame="1"/>
        </w:rPr>
        <w:t xml:space="preserve"> </w:t>
      </w:r>
      <w:r w:rsidR="00963750">
        <w:rPr>
          <w:rFonts w:ascii="Helvetica" w:hAnsi="Helvetica" w:cs="Helvetica"/>
          <w:color w:val="000000"/>
          <w:shd w:val="clear" w:color="auto" w:fill="FFFFFF"/>
        </w:rPr>
        <w:t>https://www.broward.edu/academics/dual-enrollment/eligibility-requirements.html</w:t>
      </w:r>
    </w:p>
    <w:p w14:paraId="6FB36ED7" w14:textId="6C8C1BD3" w:rsidR="00C17FD5" w:rsidRDefault="00DB06A6" w:rsidP="00386A0A">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noProof/>
        </w:rPr>
        <w:drawing>
          <wp:inline distT="0" distB="0" distL="0" distR="0" wp14:anchorId="561464CA" wp14:editId="75BACDFF">
            <wp:extent cx="5943600" cy="353377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943600" cy="3533775"/>
                    </a:xfrm>
                    <a:prstGeom prst="rect">
                      <a:avLst/>
                    </a:prstGeom>
                  </pic:spPr>
                </pic:pic>
              </a:graphicData>
            </a:graphic>
          </wp:inline>
        </w:drawing>
      </w:r>
    </w:p>
    <w:p w14:paraId="43B556A0" w14:textId="1A2A42B1" w:rsidR="00701524" w:rsidRDefault="00701524" w:rsidP="00701524">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Any tests taken </w:t>
      </w:r>
      <w:r>
        <w:rPr>
          <w:rFonts w:ascii="Calibri" w:hAnsi="Calibri" w:cs="Calibri"/>
          <w:b/>
          <w:bCs/>
          <w:color w:val="242424"/>
          <w:sz w:val="22"/>
          <w:szCs w:val="22"/>
          <w:bdr w:val="none" w:sz="0" w:space="0" w:color="auto" w:frame="1"/>
          <w:shd w:val="clear" w:color="auto" w:fill="00FFFF"/>
        </w:rPr>
        <w:t>on or </w:t>
      </w:r>
      <w:r>
        <w:rPr>
          <w:rFonts w:ascii="Calibri" w:hAnsi="Calibri" w:cs="Calibri"/>
          <w:b/>
          <w:bCs/>
          <w:i/>
          <w:iCs/>
          <w:color w:val="FF0000"/>
          <w:sz w:val="22"/>
          <w:szCs w:val="22"/>
          <w:u w:val="single"/>
          <w:bdr w:val="none" w:sz="0" w:space="0" w:color="auto" w:frame="1"/>
          <w:shd w:val="clear" w:color="auto" w:fill="00FFFF"/>
        </w:rPr>
        <w:t>after</w:t>
      </w:r>
      <w:r>
        <w:rPr>
          <w:rFonts w:ascii="Calibri" w:hAnsi="Calibri" w:cs="Calibri"/>
          <w:b/>
          <w:bCs/>
          <w:color w:val="FF0000"/>
          <w:sz w:val="22"/>
          <w:szCs w:val="22"/>
          <w:bdr w:val="none" w:sz="0" w:space="0" w:color="auto" w:frame="1"/>
          <w:shd w:val="clear" w:color="auto" w:fill="00FFFF"/>
        </w:rPr>
        <w:t> </w:t>
      </w:r>
      <w:r>
        <w:rPr>
          <w:rFonts w:ascii="Calibri" w:hAnsi="Calibri" w:cs="Calibri"/>
          <w:b/>
          <w:bCs/>
          <w:color w:val="242424"/>
          <w:sz w:val="22"/>
          <w:szCs w:val="22"/>
          <w:bdr w:val="none" w:sz="0" w:space="0" w:color="auto" w:frame="1"/>
          <w:shd w:val="clear" w:color="auto" w:fill="00FFFF"/>
        </w:rPr>
        <w:t xml:space="preserve">October 25, </w:t>
      </w:r>
      <w:proofErr w:type="gramStart"/>
      <w:r>
        <w:rPr>
          <w:rFonts w:ascii="Calibri" w:hAnsi="Calibri" w:cs="Calibri"/>
          <w:b/>
          <w:bCs/>
          <w:color w:val="242424"/>
          <w:sz w:val="22"/>
          <w:szCs w:val="22"/>
          <w:bdr w:val="none" w:sz="0" w:space="0" w:color="auto" w:frame="1"/>
          <w:shd w:val="clear" w:color="auto" w:fill="00FFFF"/>
        </w:rPr>
        <w:t>2022</w:t>
      </w:r>
      <w:proofErr w:type="gramEnd"/>
      <w:r>
        <w:rPr>
          <w:rFonts w:ascii="Calibri" w:hAnsi="Calibri" w:cs="Calibri"/>
          <w:color w:val="242424"/>
          <w:sz w:val="22"/>
          <w:szCs w:val="22"/>
        </w:rPr>
        <w:t> will follow the new cut off scores as listed below. This information is on the BC Testing Website (</w:t>
      </w:r>
      <w:hyperlink r:id="rId6" w:tgtFrame="_blank" w:tooltip="Original URL: http://www.broward.edu/testing. Click or tap if you trust this link." w:history="1">
        <w:r>
          <w:rPr>
            <w:rStyle w:val="Hyperlink"/>
            <w:rFonts w:ascii="Calibri" w:hAnsi="Calibri" w:cs="Calibri"/>
            <w:sz w:val="22"/>
            <w:szCs w:val="22"/>
            <w:bdr w:val="none" w:sz="0" w:space="0" w:color="auto" w:frame="1"/>
          </w:rPr>
          <w:t>www.broward.edu/testing</w:t>
        </w:r>
      </w:hyperlink>
      <w:r>
        <w:rPr>
          <w:rFonts w:ascii="Calibri" w:hAnsi="Calibri" w:cs="Calibri"/>
          <w:color w:val="242424"/>
          <w:sz w:val="22"/>
          <w:szCs w:val="22"/>
        </w:rPr>
        <w:t xml:space="preserve">) </w:t>
      </w:r>
    </w:p>
    <w:p w14:paraId="5DFC6DA4" w14:textId="77777777" w:rsidR="00701524" w:rsidRDefault="00701524" w:rsidP="00DB06A6">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6A7D4374" w14:textId="3FF61124" w:rsidR="007E6A99" w:rsidRDefault="00F23D1E" w:rsidP="00DB06A6">
      <w:pPr>
        <w:shd w:val="clear" w:color="auto" w:fill="FFFFFF"/>
        <w:spacing w:after="0" w:line="240" w:lineRule="auto"/>
        <w:textAlignment w:val="baseline"/>
        <w:rPr>
          <w:rFonts w:ascii="Calibri" w:hAnsi="Calibri" w:cs="Calibri"/>
          <w:color w:val="242424"/>
          <w:shd w:val="clear" w:color="auto" w:fill="FFFFFF"/>
        </w:rPr>
      </w:pPr>
      <w:r>
        <w:rPr>
          <w:rFonts w:ascii="Calibri" w:eastAsia="Times New Roman" w:hAnsi="Calibri" w:cs="Calibri"/>
          <w:color w:val="000000"/>
          <w:sz w:val="24"/>
          <w:szCs w:val="24"/>
          <w:bdr w:val="none" w:sz="0" w:space="0" w:color="auto" w:frame="1"/>
        </w:rPr>
        <w:t>If</w:t>
      </w:r>
      <w:r w:rsidR="00386A0A" w:rsidRPr="00386A0A">
        <w:rPr>
          <w:rFonts w:ascii="Calibri" w:eastAsia="Times New Roman" w:hAnsi="Calibri" w:cs="Calibri"/>
          <w:color w:val="000000"/>
          <w:sz w:val="24"/>
          <w:szCs w:val="24"/>
          <w:bdr w:val="none" w:sz="0" w:space="0" w:color="auto" w:frame="1"/>
        </w:rPr>
        <w:t xml:space="preserve"> you</w:t>
      </w:r>
      <w:r w:rsidR="00C17FD5">
        <w:rPr>
          <w:rFonts w:ascii="Calibri" w:eastAsia="Times New Roman" w:hAnsi="Calibri" w:cs="Calibri"/>
          <w:color w:val="000000"/>
          <w:sz w:val="24"/>
          <w:szCs w:val="24"/>
          <w:bdr w:val="none" w:sz="0" w:space="0" w:color="auto" w:frame="1"/>
        </w:rPr>
        <w:t xml:space="preserve"> do not have a qualified score and</w:t>
      </w:r>
      <w:r w:rsidR="00386A0A" w:rsidRPr="00386A0A">
        <w:rPr>
          <w:rFonts w:ascii="Calibri" w:eastAsia="Times New Roman" w:hAnsi="Calibri" w:cs="Calibri"/>
          <w:color w:val="000000"/>
          <w:sz w:val="24"/>
          <w:szCs w:val="24"/>
          <w:bdr w:val="none" w:sz="0" w:space="0" w:color="auto" w:frame="1"/>
        </w:rPr>
        <w:t xml:space="preserve"> are interested, please complete your testing </w:t>
      </w:r>
      <w:r w:rsidR="00386A0A" w:rsidRPr="00386A0A">
        <w:rPr>
          <w:rFonts w:ascii="Calibri" w:eastAsia="Times New Roman" w:hAnsi="Calibri" w:cs="Calibri"/>
          <w:b/>
          <w:bCs/>
          <w:color w:val="000000"/>
          <w:sz w:val="24"/>
          <w:szCs w:val="24"/>
          <w:bdr w:val="none" w:sz="0" w:space="0" w:color="auto" w:frame="1"/>
        </w:rPr>
        <w:t>EARLY</w:t>
      </w:r>
      <w:r w:rsidR="00386A0A" w:rsidRPr="00386A0A">
        <w:rPr>
          <w:rFonts w:ascii="Calibri" w:eastAsia="Times New Roman" w:hAnsi="Calibri" w:cs="Calibri"/>
          <w:color w:val="000000"/>
          <w:sz w:val="24"/>
          <w:szCs w:val="24"/>
          <w:bdr w:val="none" w:sz="0" w:space="0" w:color="auto" w:frame="1"/>
        </w:rPr>
        <w:t> by following the below steps</w:t>
      </w:r>
      <w:r w:rsidR="007E6A99">
        <w:rPr>
          <w:rFonts w:ascii="Calibri" w:eastAsia="Times New Roman" w:hAnsi="Calibri" w:cs="Calibri"/>
          <w:color w:val="000000"/>
          <w:sz w:val="24"/>
          <w:szCs w:val="24"/>
          <w:bdr w:val="none" w:sz="0" w:space="0" w:color="auto" w:frame="1"/>
        </w:rPr>
        <w:t>.</w:t>
      </w:r>
      <w:r w:rsidR="00C17FD5">
        <w:rPr>
          <w:rFonts w:ascii="Calibri" w:eastAsia="Times New Roman" w:hAnsi="Calibri" w:cs="Calibri"/>
          <w:color w:val="000000"/>
          <w:sz w:val="24"/>
          <w:szCs w:val="24"/>
        </w:rPr>
        <w:t xml:space="preserve"> </w:t>
      </w:r>
      <w:r w:rsidR="00386A0A" w:rsidRPr="00386A0A">
        <w:rPr>
          <w:rFonts w:ascii="Calibri" w:eastAsia="Times New Roman" w:hAnsi="Calibri" w:cs="Calibri"/>
          <w:color w:val="000000"/>
          <w:sz w:val="24"/>
          <w:szCs w:val="24"/>
          <w:bdr w:val="none" w:sz="0" w:space="0" w:color="auto" w:frame="1"/>
        </w:rPr>
        <w:t xml:space="preserve">Do Not Wait until the Last Minute, the deadline for all testing and paperwork is due on </w:t>
      </w:r>
      <w:r w:rsidR="00DB06A6" w:rsidRPr="00DB06A6">
        <w:rPr>
          <w:rFonts w:ascii="Calibri" w:hAnsi="Calibri" w:cs="Calibri"/>
          <w:b/>
          <w:bCs/>
          <w:color w:val="242424"/>
          <w:sz w:val="24"/>
          <w:szCs w:val="24"/>
          <w:shd w:val="clear" w:color="auto" w:fill="FFFFFF"/>
        </w:rPr>
        <w:t>Thursday, February 9, 2023</w:t>
      </w:r>
    </w:p>
    <w:p w14:paraId="3F239AD9" w14:textId="77777777" w:rsidR="00DB06A6" w:rsidRDefault="00DB06A6" w:rsidP="00DB06A6">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6976D4D5" w14:textId="6EACBE2A" w:rsidR="007E6A99" w:rsidRDefault="007E6A99" w:rsidP="007E6A99">
      <w:pPr>
        <w:shd w:val="clear" w:color="auto" w:fill="FFFFFF"/>
        <w:contextualSpacing/>
        <w:rPr>
          <w:rFonts w:eastAsia="Times New Roman" w:cstheme="minorHAnsi"/>
          <w:color w:val="201F1E"/>
          <w:sz w:val="24"/>
          <w:szCs w:val="24"/>
          <w:bdr w:val="none" w:sz="0" w:space="0" w:color="auto" w:frame="1"/>
        </w:rPr>
      </w:pPr>
      <w:r w:rsidRPr="00770759">
        <w:rPr>
          <w:rFonts w:eastAsia="Times New Roman" w:cstheme="minorHAnsi"/>
          <w:color w:val="201F1E"/>
          <w:sz w:val="24"/>
          <w:szCs w:val="24"/>
          <w:bdr w:val="none" w:sz="0" w:space="0" w:color="auto" w:frame="1"/>
          <w:shd w:val="clear" w:color="auto" w:fill="FFFF00"/>
        </w:rPr>
        <w:t>Student Deadline</w:t>
      </w:r>
      <w:r w:rsidRPr="00DB06A6">
        <w:rPr>
          <w:rFonts w:eastAsia="Times New Roman" w:cstheme="minorHAnsi"/>
          <w:b/>
          <w:bCs/>
          <w:color w:val="201F1E"/>
          <w:sz w:val="28"/>
          <w:szCs w:val="28"/>
          <w:bdr w:val="none" w:sz="0" w:space="0" w:color="auto" w:frame="1"/>
        </w:rPr>
        <w:t>: </w:t>
      </w:r>
      <w:r w:rsidR="00DB06A6" w:rsidRPr="00DB06A6">
        <w:rPr>
          <w:rFonts w:ascii="Calibri" w:hAnsi="Calibri" w:cs="Calibri"/>
          <w:b/>
          <w:bCs/>
          <w:color w:val="242424"/>
          <w:sz w:val="24"/>
          <w:szCs w:val="24"/>
          <w:shd w:val="clear" w:color="auto" w:fill="FFFFFF"/>
        </w:rPr>
        <w:t>Thursday, February 9, 2023</w:t>
      </w:r>
      <w:r w:rsidR="00DB06A6">
        <w:rPr>
          <w:rFonts w:ascii="Calibri" w:hAnsi="Calibri" w:cs="Calibri"/>
          <w:color w:val="242424"/>
          <w:shd w:val="clear" w:color="auto" w:fill="FFFFFF"/>
        </w:rPr>
        <w:t xml:space="preserve">. </w:t>
      </w:r>
      <w:r>
        <w:rPr>
          <w:rFonts w:eastAsia="Times New Roman" w:cstheme="minorHAnsi"/>
          <w:color w:val="201F1E"/>
          <w:sz w:val="24"/>
          <w:szCs w:val="24"/>
          <w:bdr w:val="none" w:sz="0" w:space="0" w:color="auto" w:frame="1"/>
        </w:rPr>
        <w:t>A</w:t>
      </w:r>
      <w:r w:rsidRPr="00770759">
        <w:rPr>
          <w:rFonts w:eastAsia="Times New Roman" w:cstheme="minorHAnsi"/>
          <w:color w:val="201F1E"/>
          <w:sz w:val="24"/>
          <w:szCs w:val="24"/>
          <w:bdr w:val="none" w:sz="0" w:space="0" w:color="auto" w:frame="1"/>
        </w:rPr>
        <w:t xml:space="preserve">ll placement testing </w:t>
      </w:r>
      <w:r w:rsidRPr="003A6291">
        <w:rPr>
          <w:rFonts w:eastAsia="Times New Roman" w:cstheme="minorHAnsi"/>
          <w:color w:val="201F1E"/>
          <w:sz w:val="24"/>
          <w:szCs w:val="24"/>
          <w:bdr w:val="none" w:sz="0" w:space="0" w:color="auto" w:frame="1"/>
        </w:rPr>
        <w:t>completed</w:t>
      </w:r>
      <w:r>
        <w:rPr>
          <w:rFonts w:eastAsia="Times New Roman" w:cstheme="minorHAnsi"/>
          <w:color w:val="201F1E"/>
          <w:sz w:val="24"/>
          <w:szCs w:val="24"/>
          <w:bdr w:val="none" w:sz="0" w:space="0" w:color="auto" w:frame="1"/>
        </w:rPr>
        <w:t xml:space="preserve"> PRIOR to </w:t>
      </w:r>
      <w:r w:rsidR="00DB06A6" w:rsidRPr="00DB06A6">
        <w:rPr>
          <w:rFonts w:eastAsia="Times New Roman" w:cstheme="minorHAnsi"/>
          <w:b/>
          <w:bCs/>
          <w:color w:val="201F1E"/>
          <w:sz w:val="24"/>
          <w:szCs w:val="24"/>
          <w:bdr w:val="none" w:sz="0" w:space="0" w:color="auto" w:frame="1"/>
        </w:rPr>
        <w:t>February 9th</w:t>
      </w:r>
      <w:r>
        <w:rPr>
          <w:rFonts w:eastAsia="Times New Roman" w:cstheme="minorHAnsi"/>
          <w:color w:val="201F1E"/>
          <w:sz w:val="24"/>
          <w:szCs w:val="24"/>
          <w:bdr w:val="none" w:sz="0" w:space="0" w:color="auto" w:frame="1"/>
        </w:rPr>
        <w:t xml:space="preserve">, </w:t>
      </w:r>
      <w:r w:rsidRPr="00770759">
        <w:rPr>
          <w:rFonts w:eastAsia="Times New Roman" w:cstheme="minorHAnsi"/>
          <w:color w:val="201F1E"/>
          <w:sz w:val="24"/>
          <w:szCs w:val="24"/>
          <w:bdr w:val="none" w:sz="0" w:space="0" w:color="auto" w:frame="1"/>
        </w:rPr>
        <w:t>form submitted</w:t>
      </w:r>
      <w:r w:rsidRPr="003A6291">
        <w:rPr>
          <w:rFonts w:eastAsia="Times New Roman" w:cstheme="minorHAnsi"/>
          <w:color w:val="201F1E"/>
          <w:sz w:val="24"/>
          <w:szCs w:val="24"/>
          <w:bdr w:val="none" w:sz="0" w:space="0" w:color="auto" w:frame="1"/>
        </w:rPr>
        <w:t>,</w:t>
      </w:r>
      <w:r w:rsidRPr="00770759">
        <w:rPr>
          <w:rFonts w:eastAsia="Times New Roman" w:cstheme="minorHAnsi"/>
          <w:color w:val="201F1E"/>
          <w:sz w:val="24"/>
          <w:szCs w:val="24"/>
          <w:bdr w:val="none" w:sz="0" w:space="0" w:color="auto" w:frame="1"/>
        </w:rPr>
        <w:t xml:space="preserve"> and signed </w:t>
      </w:r>
      <w:r>
        <w:rPr>
          <w:rFonts w:eastAsia="Times New Roman" w:cstheme="minorHAnsi"/>
          <w:color w:val="201F1E"/>
          <w:sz w:val="24"/>
          <w:szCs w:val="24"/>
          <w:bdr w:val="none" w:sz="0" w:space="0" w:color="auto" w:frame="1"/>
        </w:rPr>
        <w:t>parent form uploaded-NO electronic signatures.</w:t>
      </w:r>
    </w:p>
    <w:p w14:paraId="2C15C87A" w14:textId="77777777" w:rsidR="007E6A99" w:rsidRPr="00770759" w:rsidRDefault="007E6A99" w:rsidP="007E6A99">
      <w:pPr>
        <w:shd w:val="clear" w:color="auto" w:fill="FFFFFF"/>
        <w:contextualSpacing/>
        <w:rPr>
          <w:rFonts w:cstheme="minorHAnsi"/>
          <w:b/>
          <w:bCs/>
          <w:color w:val="272727"/>
          <w:spacing w:val="2"/>
          <w:sz w:val="24"/>
          <w:szCs w:val="24"/>
        </w:rPr>
      </w:pPr>
    </w:p>
    <w:p w14:paraId="0ECFD42A" w14:textId="1F11BFB4" w:rsidR="007E6A99" w:rsidRPr="00307187" w:rsidRDefault="00DB06A6" w:rsidP="007E6A99">
      <w:pPr>
        <w:shd w:val="clear" w:color="auto" w:fill="FFFFFF"/>
        <w:spacing w:after="0" w:line="240" w:lineRule="auto"/>
        <w:rPr>
          <w:rFonts w:eastAsia="Times New Roman" w:cstheme="minorHAnsi"/>
          <w:b/>
          <w:bCs/>
          <w:color w:val="201F1E"/>
          <w:sz w:val="24"/>
          <w:szCs w:val="24"/>
          <w:bdr w:val="none" w:sz="0" w:space="0" w:color="auto" w:frame="1"/>
        </w:rPr>
      </w:pPr>
      <w:r>
        <w:rPr>
          <w:rFonts w:eastAsia="Times New Roman" w:cstheme="minorHAnsi"/>
          <w:color w:val="201F1E"/>
          <w:sz w:val="24"/>
          <w:szCs w:val="24"/>
          <w:bdr w:val="none" w:sz="0" w:space="0" w:color="auto" w:frame="1"/>
          <w:shd w:val="clear" w:color="auto" w:fill="00FF00"/>
        </w:rPr>
        <w:t xml:space="preserve">Summer </w:t>
      </w:r>
      <w:r w:rsidR="007E6A99" w:rsidRPr="00770759">
        <w:rPr>
          <w:rFonts w:eastAsia="Times New Roman" w:cstheme="minorHAnsi"/>
          <w:color w:val="201F1E"/>
          <w:sz w:val="24"/>
          <w:szCs w:val="24"/>
          <w:bdr w:val="none" w:sz="0" w:space="0" w:color="auto" w:frame="1"/>
          <w:shd w:val="clear" w:color="auto" w:fill="00FF00"/>
        </w:rPr>
        <w:t>202</w:t>
      </w:r>
      <w:r w:rsidR="007E6A99">
        <w:rPr>
          <w:rFonts w:eastAsia="Times New Roman" w:cstheme="minorHAnsi"/>
          <w:color w:val="201F1E"/>
          <w:sz w:val="24"/>
          <w:szCs w:val="24"/>
          <w:bdr w:val="none" w:sz="0" w:space="0" w:color="auto" w:frame="1"/>
          <w:shd w:val="clear" w:color="auto" w:fill="00FF00"/>
        </w:rPr>
        <w:t>3</w:t>
      </w:r>
      <w:r w:rsidR="00C17FD5">
        <w:rPr>
          <w:rFonts w:eastAsia="Times New Roman" w:cstheme="minorHAnsi"/>
          <w:color w:val="201F1E"/>
          <w:sz w:val="24"/>
          <w:szCs w:val="24"/>
          <w:bdr w:val="none" w:sz="0" w:space="0" w:color="auto" w:frame="1"/>
          <w:shd w:val="clear" w:color="auto" w:fill="00FF00"/>
        </w:rPr>
        <w:t xml:space="preserve"> </w:t>
      </w:r>
      <w:r w:rsidR="007E6A99" w:rsidRPr="00770759">
        <w:rPr>
          <w:rFonts w:eastAsia="Times New Roman" w:cstheme="minorHAnsi"/>
          <w:color w:val="201F1E"/>
          <w:sz w:val="24"/>
          <w:szCs w:val="24"/>
          <w:bdr w:val="none" w:sz="0" w:space="0" w:color="auto" w:frame="1"/>
          <w:shd w:val="clear" w:color="auto" w:fill="00FF00"/>
        </w:rPr>
        <w:t>Registration Date:</w:t>
      </w:r>
      <w:r w:rsidR="007E6A99" w:rsidRPr="00770759">
        <w:rPr>
          <w:rFonts w:eastAsia="Times New Roman" w:cstheme="minorHAnsi"/>
          <w:color w:val="201F1E"/>
          <w:sz w:val="24"/>
          <w:szCs w:val="24"/>
          <w:bdr w:val="none" w:sz="0" w:space="0" w:color="auto" w:frame="1"/>
        </w:rPr>
        <w:t> </w:t>
      </w:r>
      <w:r w:rsidR="007E6A99">
        <w:rPr>
          <w:rFonts w:eastAsia="Times New Roman" w:cstheme="minorHAnsi"/>
          <w:b/>
          <w:bCs/>
          <w:color w:val="201F1E"/>
          <w:sz w:val="24"/>
          <w:szCs w:val="24"/>
          <w:bdr w:val="none" w:sz="0" w:space="0" w:color="auto" w:frame="1"/>
        </w:rPr>
        <w:t xml:space="preserve">IF THE PAPERWORK DEADLINE/CRITERIA WAS MET BY </w:t>
      </w:r>
      <w:r>
        <w:rPr>
          <w:rFonts w:eastAsia="Times New Roman" w:cstheme="minorHAnsi"/>
          <w:b/>
          <w:bCs/>
          <w:color w:val="201F1E"/>
          <w:sz w:val="24"/>
          <w:szCs w:val="24"/>
          <w:bdr w:val="none" w:sz="0" w:space="0" w:color="auto" w:frame="1"/>
        </w:rPr>
        <w:t>FEBRUARY 9</w:t>
      </w:r>
      <w:r w:rsidRPr="00DB06A6">
        <w:rPr>
          <w:rFonts w:eastAsia="Times New Roman" w:cstheme="minorHAnsi"/>
          <w:b/>
          <w:bCs/>
          <w:color w:val="201F1E"/>
          <w:sz w:val="24"/>
          <w:szCs w:val="24"/>
          <w:bdr w:val="none" w:sz="0" w:space="0" w:color="auto" w:frame="1"/>
          <w:vertAlign w:val="superscript"/>
        </w:rPr>
        <w:t>TH</w:t>
      </w:r>
      <w:r>
        <w:rPr>
          <w:rFonts w:eastAsia="Times New Roman" w:cstheme="minorHAnsi"/>
          <w:b/>
          <w:bCs/>
          <w:color w:val="201F1E"/>
          <w:sz w:val="24"/>
          <w:szCs w:val="24"/>
          <w:bdr w:val="none" w:sz="0" w:space="0" w:color="auto" w:frame="1"/>
        </w:rPr>
        <w:t>,</w:t>
      </w:r>
      <w:r w:rsidR="007E6A99">
        <w:rPr>
          <w:rFonts w:eastAsia="Times New Roman" w:cstheme="minorHAnsi"/>
          <w:b/>
          <w:bCs/>
          <w:color w:val="201F1E"/>
          <w:sz w:val="24"/>
          <w:szCs w:val="24"/>
          <w:bdr w:val="none" w:sz="0" w:space="0" w:color="auto" w:frame="1"/>
        </w:rPr>
        <w:t xml:space="preserve"> THE STUDENT REGISTERS ON THE BC WEBSITE FOR THEIR COURSE(S) </w:t>
      </w:r>
      <w:r w:rsidRPr="00DB06A6">
        <w:rPr>
          <w:rFonts w:ascii="Calibri" w:hAnsi="Calibri" w:cs="Calibri"/>
          <w:b/>
          <w:bCs/>
          <w:color w:val="242424"/>
          <w:sz w:val="24"/>
          <w:szCs w:val="24"/>
          <w:shd w:val="clear" w:color="auto" w:fill="FFFFFF"/>
        </w:rPr>
        <w:t>Wednesday, March 1, 2023</w:t>
      </w:r>
      <w:r w:rsidR="007E6A99">
        <w:rPr>
          <w:rFonts w:eastAsia="Times New Roman" w:cstheme="minorHAnsi"/>
          <w:b/>
          <w:bCs/>
          <w:color w:val="201F1E"/>
          <w:sz w:val="24"/>
          <w:szCs w:val="24"/>
          <w:bdr w:val="none" w:sz="0" w:space="0" w:color="auto" w:frame="1"/>
        </w:rPr>
        <w:t xml:space="preserve">. </w:t>
      </w:r>
      <w:r w:rsidR="00C17FD5">
        <w:rPr>
          <w:rFonts w:cstheme="minorHAnsi"/>
          <w:b/>
          <w:bCs/>
          <w:color w:val="FF0000"/>
          <w:spacing w:val="2"/>
          <w:sz w:val="24"/>
          <w:szCs w:val="24"/>
          <w:u w:val="single"/>
        </w:rPr>
        <w:t>THERE ARE NO</w:t>
      </w:r>
      <w:r w:rsidR="007E6A99" w:rsidRPr="00490BCD">
        <w:rPr>
          <w:rFonts w:cstheme="minorHAnsi"/>
          <w:b/>
          <w:bCs/>
          <w:color w:val="FF0000"/>
          <w:spacing w:val="2"/>
          <w:sz w:val="24"/>
          <w:szCs w:val="24"/>
          <w:u w:val="single"/>
        </w:rPr>
        <w:t xml:space="preserve"> EXTENSIONS TO THE </w:t>
      </w:r>
      <w:r>
        <w:rPr>
          <w:rFonts w:cstheme="minorHAnsi"/>
          <w:b/>
          <w:bCs/>
          <w:color w:val="FF0000"/>
          <w:spacing w:val="2"/>
          <w:sz w:val="24"/>
          <w:szCs w:val="24"/>
          <w:u w:val="single"/>
        </w:rPr>
        <w:t>FEBRUARY 9TH</w:t>
      </w:r>
      <w:r w:rsidR="007E6A99" w:rsidRPr="00490BCD">
        <w:rPr>
          <w:rFonts w:cstheme="minorHAnsi"/>
          <w:b/>
          <w:bCs/>
          <w:color w:val="FF0000"/>
          <w:spacing w:val="2"/>
          <w:sz w:val="24"/>
          <w:szCs w:val="24"/>
          <w:u w:val="single"/>
        </w:rPr>
        <w:t xml:space="preserve"> DEADLINE.</w:t>
      </w:r>
    </w:p>
    <w:p w14:paraId="6940AC0B" w14:textId="0A7C574F" w:rsidR="00386A0A" w:rsidRDefault="005E7E58" w:rsidP="00386A0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-Students can only register for 1 summer course.</w:t>
      </w:r>
    </w:p>
    <w:p w14:paraId="5F2E1D28" w14:textId="77777777" w:rsidR="005E7E58" w:rsidRDefault="005E7E58" w:rsidP="00386A0A">
      <w:pPr>
        <w:shd w:val="clear" w:color="auto" w:fill="FFFFFF"/>
        <w:spacing w:after="0" w:line="240" w:lineRule="auto"/>
        <w:textAlignment w:val="baseline"/>
        <w:rPr>
          <w:rFonts w:ascii="Calibri" w:eastAsia="Times New Roman" w:hAnsi="Calibri" w:cs="Calibri"/>
          <w:color w:val="000000"/>
          <w:sz w:val="24"/>
          <w:szCs w:val="24"/>
        </w:rPr>
      </w:pPr>
    </w:p>
    <w:p w14:paraId="754B3947" w14:textId="2F3E59C1" w:rsidR="00701524" w:rsidRPr="00701524" w:rsidRDefault="00701524" w:rsidP="00386A0A">
      <w:pPr>
        <w:shd w:val="clear" w:color="auto" w:fill="FFFFFF"/>
        <w:spacing w:after="0" w:line="240" w:lineRule="auto"/>
        <w:textAlignment w:val="baseline"/>
        <w:rPr>
          <w:rFonts w:ascii="Calibri" w:eastAsia="Times New Roman" w:hAnsi="Calibri" w:cs="Calibri"/>
          <w:b/>
          <w:bCs/>
          <w:color w:val="000000"/>
          <w:sz w:val="24"/>
          <w:szCs w:val="24"/>
          <w:u w:val="single"/>
        </w:rPr>
      </w:pPr>
      <w:r w:rsidRPr="00701524">
        <w:rPr>
          <w:rFonts w:ascii="Calibri" w:eastAsia="Times New Roman" w:hAnsi="Calibri" w:cs="Calibri"/>
          <w:b/>
          <w:bCs/>
          <w:color w:val="000000"/>
          <w:sz w:val="24"/>
          <w:szCs w:val="24"/>
          <w:u w:val="single"/>
        </w:rPr>
        <w:t>Updated Accuplacer Testing Information</w:t>
      </w:r>
    </w:p>
    <w:p w14:paraId="0F3F2F9E" w14:textId="77777777" w:rsidR="00701524" w:rsidRDefault="00701524" w:rsidP="00701524">
      <w:pPr>
        <w:numPr>
          <w:ilvl w:val="0"/>
          <w:numId w:val="2"/>
        </w:numPr>
        <w:shd w:val="clear" w:color="auto" w:fill="FFFFFF"/>
        <w:spacing w:after="0" w:line="240" w:lineRule="auto"/>
        <w:rPr>
          <w:rFonts w:ascii="Calibri" w:hAnsi="Calibri" w:cs="Calibri"/>
          <w:color w:val="242424"/>
        </w:rPr>
      </w:pPr>
      <w:r>
        <w:rPr>
          <w:rFonts w:ascii="Calibri" w:hAnsi="Calibri" w:cs="Calibri"/>
          <w:color w:val="242424"/>
        </w:rPr>
        <w:t>All </w:t>
      </w:r>
      <w:r>
        <w:rPr>
          <w:rFonts w:ascii="Calibri" w:hAnsi="Calibri" w:cs="Calibri"/>
          <w:color w:val="FF0000"/>
          <w:bdr w:val="none" w:sz="0" w:space="0" w:color="auto" w:frame="1"/>
        </w:rPr>
        <w:t>remote</w:t>
      </w:r>
      <w:r>
        <w:rPr>
          <w:rFonts w:ascii="Calibri" w:hAnsi="Calibri" w:cs="Calibri"/>
          <w:color w:val="242424"/>
        </w:rPr>
        <w:t> testing for </w:t>
      </w:r>
      <w:r>
        <w:rPr>
          <w:rFonts w:ascii="Calibri" w:hAnsi="Calibri" w:cs="Calibri"/>
          <w:color w:val="FF0000"/>
          <w:bdr w:val="none" w:sz="0" w:space="0" w:color="auto" w:frame="1"/>
        </w:rPr>
        <w:t>first time </w:t>
      </w:r>
      <w:r>
        <w:rPr>
          <w:rFonts w:ascii="Calibri" w:hAnsi="Calibri" w:cs="Calibri"/>
          <w:color w:val="242424"/>
        </w:rPr>
        <w:t>test takers will be a fee of </w:t>
      </w:r>
      <w:r>
        <w:rPr>
          <w:rFonts w:ascii="Calibri" w:hAnsi="Calibri" w:cs="Calibri"/>
          <w:color w:val="FF0000"/>
          <w:bdr w:val="none" w:sz="0" w:space="0" w:color="auto" w:frame="1"/>
        </w:rPr>
        <w:t>$11.50</w:t>
      </w:r>
      <w:r>
        <w:rPr>
          <w:rFonts w:ascii="Calibri" w:hAnsi="Calibri" w:cs="Calibri"/>
          <w:color w:val="242424"/>
        </w:rPr>
        <w:t>.</w:t>
      </w:r>
    </w:p>
    <w:p w14:paraId="06126A10" w14:textId="77777777" w:rsidR="00701524" w:rsidRDefault="00701524" w:rsidP="00701524">
      <w:pPr>
        <w:numPr>
          <w:ilvl w:val="0"/>
          <w:numId w:val="2"/>
        </w:numPr>
        <w:shd w:val="clear" w:color="auto" w:fill="FFFFFF"/>
        <w:spacing w:after="0" w:line="240" w:lineRule="auto"/>
        <w:rPr>
          <w:rFonts w:ascii="Calibri" w:hAnsi="Calibri" w:cs="Calibri"/>
          <w:color w:val="242424"/>
        </w:rPr>
      </w:pPr>
      <w:r>
        <w:rPr>
          <w:rFonts w:ascii="Calibri" w:hAnsi="Calibri" w:cs="Calibri"/>
          <w:color w:val="242424"/>
        </w:rPr>
        <w:t>All </w:t>
      </w:r>
      <w:r>
        <w:rPr>
          <w:rFonts w:ascii="Calibri" w:hAnsi="Calibri" w:cs="Calibri"/>
          <w:color w:val="FF0000"/>
          <w:bdr w:val="none" w:sz="0" w:space="0" w:color="auto" w:frame="1"/>
        </w:rPr>
        <w:t>in person </w:t>
      </w:r>
      <w:r>
        <w:rPr>
          <w:rFonts w:ascii="Calibri" w:hAnsi="Calibri" w:cs="Calibri"/>
          <w:color w:val="242424"/>
        </w:rPr>
        <w:t>testing for </w:t>
      </w:r>
      <w:r>
        <w:rPr>
          <w:rFonts w:ascii="Calibri" w:hAnsi="Calibri" w:cs="Calibri"/>
          <w:color w:val="FF0000"/>
          <w:bdr w:val="none" w:sz="0" w:space="0" w:color="auto" w:frame="1"/>
        </w:rPr>
        <w:t>first time </w:t>
      </w:r>
      <w:r>
        <w:rPr>
          <w:rFonts w:ascii="Calibri" w:hAnsi="Calibri" w:cs="Calibri"/>
          <w:color w:val="242424"/>
        </w:rPr>
        <w:t>test takers will be </w:t>
      </w:r>
      <w:r>
        <w:rPr>
          <w:rFonts w:ascii="Calibri" w:hAnsi="Calibri" w:cs="Calibri"/>
          <w:color w:val="FF0000"/>
          <w:bdr w:val="none" w:sz="0" w:space="0" w:color="auto" w:frame="1"/>
        </w:rPr>
        <w:t>no cost</w:t>
      </w:r>
      <w:r>
        <w:rPr>
          <w:rFonts w:ascii="Calibri" w:hAnsi="Calibri" w:cs="Calibri"/>
          <w:color w:val="242424"/>
        </w:rPr>
        <w:t>.  </w:t>
      </w:r>
    </w:p>
    <w:p w14:paraId="0B7B9AFE" w14:textId="77777777" w:rsidR="00701524" w:rsidRDefault="00701524" w:rsidP="00701524">
      <w:pPr>
        <w:numPr>
          <w:ilvl w:val="0"/>
          <w:numId w:val="2"/>
        </w:numPr>
        <w:shd w:val="clear" w:color="auto" w:fill="FFFFFF"/>
        <w:spacing w:after="0" w:line="240" w:lineRule="auto"/>
        <w:rPr>
          <w:rFonts w:ascii="Calibri" w:hAnsi="Calibri" w:cs="Calibri"/>
          <w:color w:val="242424"/>
        </w:rPr>
      </w:pPr>
      <w:r>
        <w:rPr>
          <w:rFonts w:ascii="Calibri" w:hAnsi="Calibri" w:cs="Calibri"/>
          <w:color w:val="242424"/>
        </w:rPr>
        <w:t>All </w:t>
      </w:r>
      <w:r>
        <w:rPr>
          <w:rFonts w:ascii="Calibri" w:hAnsi="Calibri" w:cs="Calibri"/>
          <w:b/>
          <w:bCs/>
          <w:color w:val="00B050"/>
          <w:bdr w:val="none" w:sz="0" w:space="0" w:color="auto" w:frame="1"/>
        </w:rPr>
        <w:t>remote</w:t>
      </w:r>
      <w:r>
        <w:rPr>
          <w:rFonts w:ascii="Calibri" w:hAnsi="Calibri" w:cs="Calibri"/>
          <w:color w:val="242424"/>
        </w:rPr>
        <w:t> testing for </w:t>
      </w:r>
      <w:r>
        <w:rPr>
          <w:rFonts w:ascii="Calibri" w:hAnsi="Calibri" w:cs="Calibri"/>
          <w:b/>
          <w:bCs/>
          <w:color w:val="00B050"/>
          <w:bdr w:val="none" w:sz="0" w:space="0" w:color="auto" w:frame="1"/>
        </w:rPr>
        <w:t>retest</w:t>
      </w:r>
      <w:r>
        <w:rPr>
          <w:rFonts w:ascii="Calibri" w:hAnsi="Calibri" w:cs="Calibri"/>
          <w:color w:val="242424"/>
        </w:rPr>
        <w:t> attempts will be </w:t>
      </w:r>
      <w:r>
        <w:rPr>
          <w:rFonts w:ascii="Calibri" w:hAnsi="Calibri" w:cs="Calibri"/>
          <w:b/>
          <w:bCs/>
          <w:color w:val="00B050"/>
          <w:bdr w:val="none" w:sz="0" w:space="0" w:color="auto" w:frame="1"/>
        </w:rPr>
        <w:t>$43.50</w:t>
      </w:r>
      <w:r>
        <w:rPr>
          <w:rFonts w:ascii="Calibri" w:hAnsi="Calibri" w:cs="Calibri"/>
          <w:color w:val="242424"/>
        </w:rPr>
        <w:t>.</w:t>
      </w:r>
    </w:p>
    <w:p w14:paraId="1FF5B813" w14:textId="77777777" w:rsidR="00701524" w:rsidRDefault="00701524" w:rsidP="00701524">
      <w:pPr>
        <w:numPr>
          <w:ilvl w:val="0"/>
          <w:numId w:val="2"/>
        </w:numPr>
        <w:shd w:val="clear" w:color="auto" w:fill="FFFFFF"/>
        <w:spacing w:after="0" w:line="240" w:lineRule="auto"/>
        <w:rPr>
          <w:rFonts w:ascii="Calibri" w:hAnsi="Calibri" w:cs="Calibri"/>
          <w:color w:val="242424"/>
        </w:rPr>
      </w:pPr>
      <w:r>
        <w:rPr>
          <w:rFonts w:ascii="Calibri" w:hAnsi="Calibri" w:cs="Calibri"/>
          <w:color w:val="242424"/>
        </w:rPr>
        <w:t>All </w:t>
      </w:r>
      <w:r>
        <w:rPr>
          <w:rFonts w:ascii="Calibri" w:hAnsi="Calibri" w:cs="Calibri"/>
          <w:b/>
          <w:bCs/>
          <w:color w:val="00B050"/>
          <w:bdr w:val="none" w:sz="0" w:space="0" w:color="auto" w:frame="1"/>
        </w:rPr>
        <w:t>in person</w:t>
      </w:r>
      <w:r>
        <w:rPr>
          <w:rFonts w:ascii="Calibri" w:hAnsi="Calibri" w:cs="Calibri"/>
          <w:color w:val="00B050"/>
          <w:bdr w:val="none" w:sz="0" w:space="0" w:color="auto" w:frame="1"/>
        </w:rPr>
        <w:t> </w:t>
      </w:r>
      <w:r>
        <w:rPr>
          <w:rFonts w:ascii="Calibri" w:hAnsi="Calibri" w:cs="Calibri"/>
          <w:color w:val="242424"/>
        </w:rPr>
        <w:t>testing for </w:t>
      </w:r>
      <w:r>
        <w:rPr>
          <w:rFonts w:ascii="Calibri" w:hAnsi="Calibri" w:cs="Calibri"/>
          <w:b/>
          <w:bCs/>
          <w:color w:val="00B050"/>
          <w:bdr w:val="none" w:sz="0" w:space="0" w:color="auto" w:frame="1"/>
        </w:rPr>
        <w:t>retest</w:t>
      </w:r>
      <w:r>
        <w:rPr>
          <w:rFonts w:ascii="Calibri" w:hAnsi="Calibri" w:cs="Calibri"/>
          <w:color w:val="242424"/>
        </w:rPr>
        <w:t> attempts will be </w:t>
      </w:r>
      <w:r>
        <w:rPr>
          <w:rFonts w:ascii="Calibri" w:hAnsi="Calibri" w:cs="Calibri"/>
          <w:b/>
          <w:bCs/>
          <w:color w:val="00B050"/>
          <w:bdr w:val="none" w:sz="0" w:space="0" w:color="auto" w:frame="1"/>
        </w:rPr>
        <w:t>$33.50</w:t>
      </w:r>
      <w:r>
        <w:rPr>
          <w:rFonts w:ascii="Calibri" w:hAnsi="Calibri" w:cs="Calibri"/>
          <w:color w:val="242424"/>
        </w:rPr>
        <w:t>.</w:t>
      </w:r>
    </w:p>
    <w:p w14:paraId="30A3746A" w14:textId="612DF136" w:rsidR="00701524" w:rsidRDefault="00701524" w:rsidP="00701524">
      <w:pPr>
        <w:numPr>
          <w:ilvl w:val="0"/>
          <w:numId w:val="2"/>
        </w:numPr>
        <w:shd w:val="clear" w:color="auto" w:fill="FFFFFF"/>
        <w:spacing w:after="0" w:line="240" w:lineRule="auto"/>
        <w:rPr>
          <w:rFonts w:ascii="Calibri" w:hAnsi="Calibri" w:cs="Calibri"/>
          <w:color w:val="0070C0"/>
        </w:rPr>
      </w:pPr>
      <w:r>
        <w:rPr>
          <w:rFonts w:ascii="Calibri" w:hAnsi="Calibri" w:cs="Calibri"/>
          <w:b/>
          <w:bCs/>
          <w:color w:val="0070C0"/>
        </w:rPr>
        <w:lastRenderedPageBreak/>
        <w:t>****Students can now make appointments at any campus by visiting </w:t>
      </w:r>
      <w:hyperlink r:id="rId7" w:tgtFrame="_blank" w:tooltip="Original URL: http://www.broward.edu/testing. Click or tap if you trust this link." w:history="1">
        <w:r>
          <w:rPr>
            <w:rStyle w:val="Hyperlink"/>
            <w:rFonts w:ascii="Calibri" w:hAnsi="Calibri" w:cs="Calibri"/>
            <w:b/>
            <w:bCs/>
            <w:color w:val="0070C0"/>
            <w:bdr w:val="none" w:sz="0" w:space="0" w:color="auto" w:frame="1"/>
          </w:rPr>
          <w:t>www.broward.edu/testing</w:t>
        </w:r>
      </w:hyperlink>
      <w:r>
        <w:rPr>
          <w:rFonts w:ascii="Calibri" w:hAnsi="Calibri" w:cs="Calibri"/>
          <w:b/>
          <w:bCs/>
          <w:color w:val="0070C0"/>
        </w:rPr>
        <w:t>.</w:t>
      </w:r>
    </w:p>
    <w:p w14:paraId="060615F0" w14:textId="77777777" w:rsidR="00701524" w:rsidRDefault="00701524" w:rsidP="00386A0A">
      <w:pPr>
        <w:shd w:val="clear" w:color="auto" w:fill="FFFFFF"/>
        <w:spacing w:after="0" w:line="240" w:lineRule="auto"/>
        <w:textAlignment w:val="baseline"/>
        <w:rPr>
          <w:rFonts w:ascii="Calibri" w:eastAsia="Times New Roman" w:hAnsi="Calibri" w:cs="Calibri"/>
          <w:color w:val="000000"/>
          <w:sz w:val="24"/>
          <w:szCs w:val="24"/>
        </w:rPr>
      </w:pPr>
    </w:p>
    <w:p w14:paraId="4E976765" w14:textId="051DFDFF" w:rsidR="00C17FD5" w:rsidRPr="00C17FD5" w:rsidRDefault="00C17FD5" w:rsidP="00386A0A">
      <w:pPr>
        <w:shd w:val="clear" w:color="auto" w:fill="FFFFFF"/>
        <w:spacing w:after="0" w:line="240" w:lineRule="auto"/>
        <w:textAlignment w:val="baseline"/>
        <w:rPr>
          <w:rFonts w:ascii="Calibri" w:eastAsia="Times New Roman" w:hAnsi="Calibri" w:cs="Calibri"/>
          <w:b/>
          <w:bCs/>
          <w:color w:val="000000"/>
          <w:sz w:val="24"/>
          <w:szCs w:val="24"/>
          <w:u w:val="single"/>
        </w:rPr>
      </w:pPr>
      <w:r w:rsidRPr="00C17FD5">
        <w:rPr>
          <w:rFonts w:ascii="Calibri" w:eastAsia="Times New Roman" w:hAnsi="Calibri" w:cs="Calibri"/>
          <w:b/>
          <w:bCs/>
          <w:color w:val="000000"/>
          <w:sz w:val="24"/>
          <w:szCs w:val="24"/>
          <w:u w:val="single"/>
        </w:rPr>
        <w:t>Steps for Dual Enrollment</w:t>
      </w:r>
    </w:p>
    <w:p w14:paraId="1D44A09F" w14:textId="4475DBB0" w:rsidR="009B2762" w:rsidRPr="009B2762" w:rsidRDefault="00386A0A" w:rsidP="009B2762">
      <w:pPr>
        <w:numPr>
          <w:ilvl w:val="0"/>
          <w:numId w:val="1"/>
        </w:numPr>
        <w:shd w:val="clear" w:color="auto" w:fill="FFFFFF"/>
        <w:spacing w:beforeAutospacing="1" w:after="0" w:afterAutospacing="1"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Go to </w:t>
      </w:r>
      <w:r w:rsidR="009B2762" w:rsidRPr="009B2762">
        <w:t>https://www.broward.edu/academics/dual-enrollment/</w:t>
      </w:r>
    </w:p>
    <w:p w14:paraId="50106FC1" w14:textId="43030835" w:rsidR="00386A0A" w:rsidRPr="00386A0A" w:rsidRDefault="00386A0A" w:rsidP="009B2762">
      <w:pPr>
        <w:numPr>
          <w:ilvl w:val="0"/>
          <w:numId w:val="1"/>
        </w:numPr>
        <w:shd w:val="clear" w:color="auto" w:fill="FFFFFF"/>
        <w:spacing w:beforeAutospacing="1" w:after="0" w:afterAutospacing="1"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 xml:space="preserve">Click </w:t>
      </w:r>
      <w:r w:rsidR="009B2762">
        <w:rPr>
          <w:rFonts w:ascii="Calibri" w:eastAsia="Times New Roman" w:hAnsi="Calibri" w:cs="Calibri"/>
          <w:color w:val="000000"/>
          <w:sz w:val="24"/>
          <w:szCs w:val="24"/>
          <w:bdr w:val="none" w:sz="0" w:space="0" w:color="auto" w:frame="1"/>
        </w:rPr>
        <w:t>appropriate icon</w:t>
      </w:r>
    </w:p>
    <w:p w14:paraId="219C20BF" w14:textId="77777777" w:rsidR="00386A0A" w:rsidRPr="00386A0A" w:rsidRDefault="00386A0A" w:rsidP="00386A0A">
      <w:pPr>
        <w:numPr>
          <w:ilvl w:val="0"/>
          <w:numId w:val="1"/>
        </w:numPr>
        <w:shd w:val="clear" w:color="auto" w:fill="FFFFFF"/>
        <w:spacing w:beforeAutospacing="1" w:after="0" w:afterAutospacing="1"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If a student is new, the student must apply to BC online first.</w:t>
      </w:r>
    </w:p>
    <w:p w14:paraId="7DA10CDC" w14:textId="77777777" w:rsidR="00386A0A" w:rsidRPr="00386A0A" w:rsidRDefault="00386A0A" w:rsidP="00386A0A">
      <w:pPr>
        <w:numPr>
          <w:ilvl w:val="0"/>
          <w:numId w:val="1"/>
        </w:numPr>
        <w:shd w:val="clear" w:color="auto" w:fill="FFFFFF"/>
        <w:spacing w:beforeAutospacing="1" w:after="0" w:afterAutospacing="1"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Complete the </w:t>
      </w:r>
      <w:r w:rsidRPr="00386A0A">
        <w:rPr>
          <w:rFonts w:ascii="Calibri" w:eastAsia="Times New Roman" w:hAnsi="Calibri" w:cs="Calibri"/>
          <w:b/>
          <w:bCs/>
          <w:color w:val="000000"/>
          <w:sz w:val="24"/>
          <w:szCs w:val="24"/>
          <w:bdr w:val="none" w:sz="0" w:space="0" w:color="auto" w:frame="1"/>
        </w:rPr>
        <w:t>Remote Testing Request Form</w:t>
      </w:r>
      <w:r w:rsidRPr="00386A0A">
        <w:rPr>
          <w:rFonts w:ascii="Calibri" w:eastAsia="Times New Roman" w:hAnsi="Calibri" w:cs="Calibri"/>
          <w:color w:val="000000"/>
          <w:sz w:val="24"/>
          <w:szCs w:val="24"/>
          <w:bdr w:val="none" w:sz="0" w:space="0" w:color="auto" w:frame="1"/>
        </w:rPr>
        <w:t>.</w:t>
      </w:r>
    </w:p>
    <w:p w14:paraId="26774D15" w14:textId="21272429" w:rsidR="00386A0A" w:rsidRPr="00386A0A" w:rsidRDefault="00386A0A" w:rsidP="00386A0A">
      <w:pPr>
        <w:numPr>
          <w:ilvl w:val="0"/>
          <w:numId w:val="1"/>
        </w:numPr>
        <w:shd w:val="clear" w:color="auto" w:fill="FFFFFF"/>
        <w:spacing w:beforeAutospacing="1" w:after="0" w:afterAutospacing="1"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Students will receive a voucher for testing to their personal email address. This may take up to 5 business days</w:t>
      </w:r>
      <w:r w:rsidR="00F23D1E">
        <w:rPr>
          <w:rFonts w:ascii="Calibri" w:eastAsia="Times New Roman" w:hAnsi="Calibri" w:cs="Calibri"/>
          <w:color w:val="000000"/>
          <w:sz w:val="24"/>
          <w:szCs w:val="24"/>
          <w:bdr w:val="none" w:sz="0" w:space="0" w:color="auto" w:frame="1"/>
        </w:rPr>
        <w:t>.</w:t>
      </w:r>
    </w:p>
    <w:p w14:paraId="49D4ED87" w14:textId="77777777" w:rsidR="00386A0A" w:rsidRPr="00386A0A" w:rsidRDefault="00386A0A" w:rsidP="00386A0A">
      <w:pPr>
        <w:numPr>
          <w:ilvl w:val="0"/>
          <w:numId w:val="1"/>
        </w:numPr>
        <w:shd w:val="clear" w:color="auto" w:fill="FFFFFF"/>
        <w:spacing w:beforeAutospacing="1" w:after="0" w:afterAutospacing="1"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Students should follow directions to schedule their exam.</w:t>
      </w:r>
    </w:p>
    <w:p w14:paraId="08A93827" w14:textId="77777777" w:rsidR="00386A0A" w:rsidRPr="00386A0A" w:rsidRDefault="00386A0A" w:rsidP="00386A0A">
      <w:pPr>
        <w:numPr>
          <w:ilvl w:val="0"/>
          <w:numId w:val="1"/>
        </w:numPr>
        <w:shd w:val="clear" w:color="auto" w:fill="FFFFFF"/>
        <w:spacing w:beforeAutospacing="1" w:after="0" w:afterAutospacing="1"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bdr w:val="none" w:sz="0" w:space="0" w:color="auto" w:frame="1"/>
        </w:rPr>
        <w:t>Students should share final scores with counselors.</w:t>
      </w:r>
    </w:p>
    <w:p w14:paraId="5EDBD70E" w14:textId="19DEF423" w:rsidR="00386A0A" w:rsidRPr="004E7B6B" w:rsidRDefault="00386A0A" w:rsidP="00386A0A">
      <w:pPr>
        <w:numPr>
          <w:ilvl w:val="0"/>
          <w:numId w:val="1"/>
        </w:numPr>
        <w:shd w:val="clear" w:color="auto" w:fill="FFFFFF"/>
        <w:spacing w:beforeAutospacing="1" w:after="0" w:line="240" w:lineRule="auto"/>
        <w:ind w:left="1095"/>
        <w:textAlignment w:val="baseline"/>
        <w:rPr>
          <w:rFonts w:ascii="Calibri" w:eastAsia="Times New Roman" w:hAnsi="Calibri" w:cs="Calibri"/>
          <w:color w:val="000000"/>
          <w:sz w:val="24"/>
          <w:szCs w:val="24"/>
        </w:rPr>
      </w:pPr>
      <w:r w:rsidRPr="00386A0A">
        <w:rPr>
          <w:rFonts w:ascii="Calibri" w:eastAsia="Times New Roman" w:hAnsi="Calibri" w:cs="Calibri"/>
          <w:color w:val="000000"/>
          <w:sz w:val="24"/>
          <w:szCs w:val="24"/>
        </w:rPr>
        <w:t>Complete the Dual Enrollment paperwork</w:t>
      </w:r>
      <w:r w:rsidR="00F23D1E">
        <w:rPr>
          <w:rFonts w:ascii="Calibri" w:eastAsia="Times New Roman" w:hAnsi="Calibri" w:cs="Calibri"/>
          <w:color w:val="000000"/>
          <w:sz w:val="24"/>
          <w:szCs w:val="24"/>
        </w:rPr>
        <w:t xml:space="preserve"> every semester</w:t>
      </w:r>
      <w:r w:rsidRPr="00386A0A">
        <w:rPr>
          <w:rFonts w:ascii="Calibri" w:eastAsia="Times New Roman" w:hAnsi="Calibri" w:cs="Calibri"/>
          <w:color w:val="000000"/>
          <w:sz w:val="24"/>
          <w:szCs w:val="24"/>
        </w:rPr>
        <w:t>:</w:t>
      </w:r>
      <w:r w:rsidRPr="00386A0A">
        <w:rPr>
          <w:rFonts w:ascii="Calibri" w:eastAsia="Times New Roman" w:hAnsi="Calibri" w:cs="Calibri"/>
          <w:color w:val="000000"/>
          <w:sz w:val="24"/>
          <w:szCs w:val="24"/>
          <w:bdr w:val="none" w:sz="0" w:space="0" w:color="auto" w:frame="1"/>
        </w:rPr>
        <w:t> </w:t>
      </w:r>
      <w:hyperlink r:id="rId8" w:tgtFrame="_blank" w:history="1">
        <w:r w:rsidRPr="00386A0A">
          <w:rPr>
            <w:rFonts w:ascii="Calibri" w:eastAsia="Times New Roman" w:hAnsi="Calibri" w:cs="Calibri"/>
            <w:color w:val="0000FF"/>
            <w:sz w:val="24"/>
            <w:szCs w:val="24"/>
            <w:u w:val="single"/>
            <w:bdr w:val="none" w:sz="0" w:space="0" w:color="auto" w:frame="1"/>
          </w:rPr>
          <w:t>https://www.broward.edu/academics/dual-enrollment/students.html (Links to an external site.)</w:t>
        </w:r>
      </w:hyperlink>
    </w:p>
    <w:p w14:paraId="194890CC" w14:textId="359D9204" w:rsidR="004E7B6B" w:rsidRPr="004E7B6B" w:rsidRDefault="004E7B6B" w:rsidP="00386A0A">
      <w:pPr>
        <w:numPr>
          <w:ilvl w:val="0"/>
          <w:numId w:val="1"/>
        </w:numPr>
        <w:shd w:val="clear" w:color="auto" w:fill="FFFFFF"/>
        <w:spacing w:beforeAutospacing="1" w:after="0" w:line="240" w:lineRule="auto"/>
        <w:ind w:left="1095"/>
        <w:textAlignment w:val="baseline"/>
        <w:rPr>
          <w:rFonts w:ascii="Calibri" w:eastAsia="Times New Roman" w:hAnsi="Calibri" w:cs="Calibri"/>
          <w:sz w:val="24"/>
          <w:szCs w:val="24"/>
        </w:rPr>
      </w:pPr>
      <w:r w:rsidRPr="004E7B6B">
        <w:rPr>
          <w:rFonts w:ascii="Calibri" w:eastAsia="Times New Roman" w:hAnsi="Calibri" w:cs="Calibri"/>
          <w:sz w:val="24"/>
          <w:szCs w:val="24"/>
          <w:bdr w:val="none" w:sz="0" w:space="0" w:color="auto" w:frame="1"/>
        </w:rPr>
        <w:t>If you are a continuing student, please click on the appropriate tile and follow the instructions.</w:t>
      </w:r>
    </w:p>
    <w:p w14:paraId="05E019D9" w14:textId="77777777" w:rsidR="000153B0" w:rsidRDefault="000153B0" w:rsidP="000153B0">
      <w:pPr>
        <w:rPr>
          <w:rFonts w:cstheme="minorHAnsi"/>
          <w:b/>
          <w:bCs/>
          <w:u w:val="single"/>
        </w:rPr>
      </w:pPr>
      <w:r>
        <w:rPr>
          <w:noProof/>
        </w:rPr>
        <w:drawing>
          <wp:inline distT="0" distB="0" distL="0" distR="0" wp14:anchorId="618B0BC8" wp14:editId="0DE13B8C">
            <wp:extent cx="5943600" cy="454279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a:stretch>
                      <a:fillRect/>
                    </a:stretch>
                  </pic:blipFill>
                  <pic:spPr>
                    <a:xfrm>
                      <a:off x="0" y="0"/>
                      <a:ext cx="5943600" cy="4542790"/>
                    </a:xfrm>
                    <a:prstGeom prst="rect">
                      <a:avLst/>
                    </a:prstGeom>
                  </pic:spPr>
                </pic:pic>
              </a:graphicData>
            </a:graphic>
          </wp:inline>
        </w:drawing>
      </w:r>
    </w:p>
    <w:p w14:paraId="67D13AC6" w14:textId="77777777" w:rsidR="000153B0" w:rsidRDefault="000153B0" w:rsidP="000153B0">
      <w:pPr>
        <w:rPr>
          <w:rFonts w:cstheme="minorHAnsi"/>
          <w:b/>
          <w:bCs/>
          <w:u w:val="single"/>
        </w:rPr>
      </w:pPr>
    </w:p>
    <w:p w14:paraId="0D617BF4" w14:textId="77777777" w:rsidR="000153B0" w:rsidRDefault="000153B0" w:rsidP="000153B0">
      <w:pPr>
        <w:rPr>
          <w:rFonts w:cstheme="minorHAnsi"/>
          <w:b/>
          <w:bCs/>
          <w:u w:val="single"/>
        </w:rPr>
      </w:pPr>
    </w:p>
    <w:p w14:paraId="2261D869" w14:textId="60C8AB53" w:rsidR="00C17FD5" w:rsidRPr="000153B0" w:rsidRDefault="00B40BB2" w:rsidP="000153B0">
      <w:r w:rsidRPr="00B40BB2">
        <w:rPr>
          <w:rFonts w:cstheme="minorHAnsi"/>
          <w:b/>
          <w:bCs/>
          <w:u w:val="single"/>
        </w:rPr>
        <w:t>Important Information for the Summer:</w:t>
      </w:r>
    </w:p>
    <w:p w14:paraId="0A885C5C" w14:textId="7F5E02F0" w:rsidR="00B40BB2" w:rsidRPr="00B40BB2" w:rsidRDefault="00B40BB2" w:rsidP="004804D7">
      <w:pPr>
        <w:pStyle w:val="xxmsonormal"/>
        <w:shd w:val="clear" w:color="auto" w:fill="FFFFFF"/>
        <w:contextualSpacing/>
        <w:rPr>
          <w:rFonts w:asciiTheme="minorHAnsi" w:hAnsiTheme="minorHAnsi" w:cstheme="minorHAnsi"/>
          <w:b/>
          <w:bCs/>
          <w:u w:val="single"/>
        </w:rPr>
      </w:pPr>
      <w:r w:rsidRPr="00B40BB2">
        <w:rPr>
          <w:rFonts w:asciiTheme="minorHAnsi" w:hAnsiTheme="minorHAnsi" w:cstheme="minorHAnsi"/>
          <w:color w:val="333333"/>
          <w:shd w:val="clear" w:color="auto" w:fill="FFFFFF"/>
        </w:rPr>
        <w:t>Please be mindful that BC's "summer" term begins in May, do not register for a BC course that meets during high school hours while high school is in session!</w:t>
      </w:r>
      <w:r w:rsidRPr="00B40BB2">
        <w:rPr>
          <w:rFonts w:asciiTheme="minorHAnsi" w:hAnsiTheme="minorHAnsi" w:cstheme="minorHAnsi"/>
          <w:color w:val="333333"/>
        </w:rPr>
        <w:br/>
      </w:r>
      <w:r w:rsidRPr="00B40BB2">
        <w:rPr>
          <w:rFonts w:asciiTheme="minorHAnsi" w:hAnsiTheme="minorHAnsi" w:cstheme="minorHAnsi"/>
          <w:color w:val="333333"/>
        </w:rPr>
        <w:br/>
      </w:r>
      <w:r w:rsidRPr="00B40BB2">
        <w:rPr>
          <w:rFonts w:asciiTheme="minorHAnsi" w:hAnsiTheme="minorHAnsi" w:cstheme="minorHAnsi"/>
          <w:color w:val="333333"/>
          <w:shd w:val="clear" w:color="auto" w:fill="FFFFFF"/>
        </w:rPr>
        <w:t>There are 3 sessions to choose from for summer (only ONE course can be taken for summer session).</w:t>
      </w:r>
      <w:r w:rsidRPr="00B40BB2">
        <w:rPr>
          <w:rFonts w:asciiTheme="minorHAnsi" w:hAnsiTheme="minorHAnsi" w:cstheme="minorHAnsi"/>
          <w:color w:val="333333"/>
        </w:rPr>
        <w:br/>
      </w:r>
      <w:r w:rsidRPr="00B40BB2">
        <w:rPr>
          <w:rFonts w:asciiTheme="minorHAnsi" w:hAnsiTheme="minorHAnsi" w:cstheme="minorHAnsi"/>
          <w:color w:val="333333"/>
          <w:shd w:val="clear" w:color="auto" w:fill="FFFFFF"/>
        </w:rPr>
        <w:t>session 1: May 16-Aug 8</w:t>
      </w:r>
      <w:r w:rsidRPr="00B40BB2">
        <w:rPr>
          <w:rFonts w:asciiTheme="minorHAnsi" w:hAnsiTheme="minorHAnsi" w:cstheme="minorHAnsi"/>
          <w:color w:val="333333"/>
        </w:rPr>
        <w:br/>
      </w:r>
      <w:r w:rsidRPr="00B40BB2">
        <w:rPr>
          <w:rFonts w:asciiTheme="minorHAnsi" w:hAnsiTheme="minorHAnsi" w:cstheme="minorHAnsi"/>
          <w:color w:val="333333"/>
          <w:shd w:val="clear" w:color="auto" w:fill="FFFFFF"/>
        </w:rPr>
        <w:t>session 2: May 16-June 26</w:t>
      </w:r>
      <w:r w:rsidRPr="00B40BB2">
        <w:rPr>
          <w:rFonts w:asciiTheme="minorHAnsi" w:hAnsiTheme="minorHAnsi" w:cstheme="minorHAnsi"/>
          <w:color w:val="333333"/>
        </w:rPr>
        <w:br/>
      </w:r>
      <w:r w:rsidRPr="00B40BB2">
        <w:rPr>
          <w:rFonts w:asciiTheme="minorHAnsi" w:hAnsiTheme="minorHAnsi" w:cstheme="minorHAnsi"/>
          <w:color w:val="333333"/>
          <w:shd w:val="clear" w:color="auto" w:fill="FFFFFF"/>
        </w:rPr>
        <w:t>session 3: June 29-Aug 8</w:t>
      </w:r>
    </w:p>
    <w:p w14:paraId="5FAB2386" w14:textId="77777777" w:rsidR="00C17FD5" w:rsidRPr="003A6291" w:rsidRDefault="00C17FD5" w:rsidP="00C17FD5">
      <w:pPr>
        <w:pStyle w:val="xmsonormal"/>
        <w:shd w:val="clear" w:color="auto" w:fill="FFFFFF"/>
        <w:spacing w:after="0" w:afterAutospacing="0"/>
        <w:rPr>
          <w:rFonts w:asciiTheme="minorHAnsi" w:hAnsiTheme="minorHAnsi" w:cstheme="minorHAnsi"/>
          <w:color w:val="272727"/>
          <w:spacing w:val="2"/>
        </w:rPr>
      </w:pPr>
      <w:r w:rsidRPr="003A6291">
        <w:rPr>
          <w:rFonts w:asciiTheme="minorHAnsi" w:hAnsiTheme="minorHAnsi" w:cstheme="minorHAnsi"/>
          <w:color w:val="2F2F2F"/>
          <w:spacing w:val="2"/>
        </w:rPr>
        <w:t>*New students, if you are having trouble with your Broward College application, please remember that you must first create a Broward College number (refer to student checklist</w:t>
      </w:r>
      <w:r>
        <w:rPr>
          <w:rFonts w:asciiTheme="minorHAnsi" w:hAnsiTheme="minorHAnsi" w:cstheme="minorHAnsi"/>
          <w:color w:val="2F2F2F"/>
          <w:spacing w:val="2"/>
        </w:rPr>
        <w:t>)</w:t>
      </w:r>
      <w:r w:rsidRPr="003A6291">
        <w:rPr>
          <w:rFonts w:asciiTheme="minorHAnsi" w:hAnsiTheme="minorHAnsi" w:cstheme="minorHAnsi"/>
          <w:color w:val="2F2F2F"/>
          <w:spacing w:val="2"/>
        </w:rPr>
        <w:t>. In addition, students and parents may visit www.broward.edu/dual for information on Dual Enrollment and Early Admissions and the list of all BC Approved Classes is also listed below.</w:t>
      </w:r>
    </w:p>
    <w:p w14:paraId="437EB2EE" w14:textId="77777777" w:rsidR="00C17FD5" w:rsidRDefault="00C17FD5" w:rsidP="00C17FD5">
      <w:pPr>
        <w:jc w:val="center"/>
        <w:rPr>
          <w:rFonts w:cstheme="minorHAnsi"/>
          <w:b/>
          <w:bCs/>
          <w:color w:val="201F1E"/>
          <w:sz w:val="24"/>
          <w:szCs w:val="24"/>
          <w:u w:val="single"/>
          <w:bdr w:val="none" w:sz="0" w:space="0" w:color="auto" w:frame="1"/>
          <w:shd w:val="clear" w:color="auto" w:fill="FFFFFF"/>
        </w:rPr>
      </w:pPr>
    </w:p>
    <w:p w14:paraId="418C6731" w14:textId="77777777" w:rsidR="00B40BB2" w:rsidRDefault="00B40BB2" w:rsidP="00C17FD5">
      <w:pPr>
        <w:jc w:val="center"/>
        <w:rPr>
          <w:rFonts w:cstheme="minorHAnsi"/>
          <w:b/>
          <w:bCs/>
          <w:color w:val="201F1E"/>
          <w:sz w:val="24"/>
          <w:szCs w:val="24"/>
          <w:u w:val="single"/>
          <w:bdr w:val="none" w:sz="0" w:space="0" w:color="auto" w:frame="1"/>
          <w:shd w:val="clear" w:color="auto" w:fill="FFFFFF"/>
        </w:rPr>
      </w:pPr>
    </w:p>
    <w:p w14:paraId="6EA339D6" w14:textId="5DC09E79" w:rsidR="00C17FD5" w:rsidRPr="00490BCD" w:rsidRDefault="00C17FD5" w:rsidP="00C17FD5">
      <w:pPr>
        <w:jc w:val="center"/>
        <w:rPr>
          <w:rFonts w:cstheme="minorHAnsi"/>
          <w:b/>
          <w:bCs/>
          <w:color w:val="201F1E"/>
          <w:sz w:val="24"/>
          <w:szCs w:val="24"/>
          <w:u w:val="single"/>
          <w:bdr w:val="none" w:sz="0" w:space="0" w:color="auto" w:frame="1"/>
          <w:shd w:val="clear" w:color="auto" w:fill="FFFFFF"/>
        </w:rPr>
      </w:pPr>
      <w:r w:rsidRPr="00490BCD">
        <w:rPr>
          <w:rFonts w:cstheme="minorHAnsi"/>
          <w:b/>
          <w:bCs/>
          <w:color w:val="201F1E"/>
          <w:sz w:val="24"/>
          <w:szCs w:val="24"/>
          <w:u w:val="single"/>
          <w:bdr w:val="none" w:sz="0" w:space="0" w:color="auto" w:frame="1"/>
          <w:shd w:val="clear" w:color="auto" w:fill="FFFFFF"/>
        </w:rPr>
        <w:t>District Guidelines for Dual Enrollment:</w:t>
      </w:r>
    </w:p>
    <w:p w14:paraId="06EEBDBB" w14:textId="77777777" w:rsidR="00C17FD5" w:rsidRPr="003A6291" w:rsidRDefault="00C17FD5" w:rsidP="00C17FD5">
      <w:pPr>
        <w:rPr>
          <w:rFonts w:cstheme="minorHAnsi"/>
          <w:sz w:val="24"/>
          <w:szCs w:val="24"/>
        </w:rPr>
      </w:pPr>
      <w:r w:rsidRPr="003A6291">
        <w:rPr>
          <w:rFonts w:cstheme="minorHAnsi"/>
          <w:b/>
          <w:sz w:val="24"/>
          <w:szCs w:val="24"/>
          <w:u w:val="single"/>
        </w:rPr>
        <w:t>Grades 9-10</w:t>
      </w:r>
      <w:r w:rsidRPr="003A6291">
        <w:rPr>
          <w:rFonts w:cstheme="minorHAnsi"/>
          <w:sz w:val="24"/>
          <w:szCs w:val="24"/>
        </w:rPr>
        <w:t xml:space="preserve">: </w:t>
      </w:r>
      <w:r w:rsidRPr="003A6291">
        <w:rPr>
          <w:rFonts w:eastAsia="Times New Roman" w:cstheme="minorHAnsi"/>
          <w:color w:val="000000"/>
          <w:sz w:val="24"/>
          <w:szCs w:val="24"/>
        </w:rPr>
        <w:t>May take </w:t>
      </w:r>
      <w:r w:rsidRPr="003A6291">
        <w:rPr>
          <w:rFonts w:eastAsia="Times New Roman" w:cstheme="minorHAnsi"/>
          <w:color w:val="000000"/>
          <w:sz w:val="24"/>
          <w:szCs w:val="24"/>
          <w:u w:val="single"/>
        </w:rPr>
        <w:t>one</w:t>
      </w:r>
      <w:r w:rsidRPr="003A6291">
        <w:rPr>
          <w:rFonts w:eastAsia="Times New Roman" w:cstheme="minorHAnsi"/>
          <w:color w:val="000000"/>
          <w:sz w:val="24"/>
          <w:szCs w:val="24"/>
        </w:rPr>
        <w:t xml:space="preserve">* DE course </w:t>
      </w:r>
      <w:r w:rsidRPr="00D50975">
        <w:rPr>
          <w:rFonts w:eastAsia="Times New Roman" w:cstheme="minorHAnsi"/>
          <w:color w:val="000000"/>
          <w:sz w:val="24"/>
          <w:szCs w:val="24"/>
          <w:u w:val="single"/>
        </w:rPr>
        <w:t>per semester</w:t>
      </w:r>
      <w:r w:rsidRPr="003A6291">
        <w:rPr>
          <w:rFonts w:eastAsia="Times New Roman" w:cstheme="minorHAnsi"/>
          <w:color w:val="000000"/>
          <w:sz w:val="24"/>
          <w:szCs w:val="24"/>
        </w:rPr>
        <w:t xml:space="preserve"> at BC</w:t>
      </w:r>
      <w:r>
        <w:rPr>
          <w:rFonts w:eastAsia="Times New Roman" w:cstheme="minorHAnsi"/>
          <w:color w:val="000000"/>
          <w:sz w:val="24"/>
          <w:szCs w:val="24"/>
        </w:rPr>
        <w:t xml:space="preserve"> </w:t>
      </w:r>
      <w:r w:rsidRPr="003A6291">
        <w:rPr>
          <w:rFonts w:eastAsia="Times New Roman" w:cstheme="minorHAnsi"/>
          <w:color w:val="000000"/>
          <w:sz w:val="24"/>
          <w:szCs w:val="24"/>
        </w:rPr>
        <w:t>for a maximum total of two courses during the school year and one summer course</w:t>
      </w:r>
      <w:r>
        <w:rPr>
          <w:rFonts w:eastAsia="Times New Roman" w:cstheme="minorHAnsi"/>
          <w:color w:val="000000"/>
          <w:sz w:val="24"/>
          <w:szCs w:val="24"/>
        </w:rPr>
        <w:t xml:space="preserve"> (if applicable)</w:t>
      </w:r>
      <w:r w:rsidRPr="003A6291">
        <w:rPr>
          <w:rFonts w:eastAsia="Times New Roman" w:cstheme="minorHAnsi"/>
          <w:color w:val="000000"/>
          <w:sz w:val="24"/>
          <w:szCs w:val="24"/>
        </w:rPr>
        <w:t>. The DE class may be taken on the college campus, on the high school campus, or online.</w:t>
      </w:r>
    </w:p>
    <w:p w14:paraId="0FF1737F" w14:textId="77777777" w:rsidR="00C17FD5" w:rsidRPr="003A6291" w:rsidRDefault="00C17FD5" w:rsidP="00C17FD5">
      <w:pPr>
        <w:shd w:val="clear" w:color="auto" w:fill="FFFFFF"/>
        <w:rPr>
          <w:rFonts w:eastAsia="Times New Roman" w:cstheme="minorHAnsi"/>
          <w:color w:val="000000"/>
          <w:sz w:val="24"/>
          <w:szCs w:val="24"/>
        </w:rPr>
      </w:pPr>
      <w:r w:rsidRPr="003A6291">
        <w:rPr>
          <w:rFonts w:eastAsia="Times New Roman" w:cstheme="minorHAnsi"/>
          <w:b/>
          <w:bCs/>
          <w:color w:val="000000"/>
          <w:sz w:val="24"/>
          <w:szCs w:val="24"/>
          <w:u w:val="single"/>
        </w:rPr>
        <w:t>Grade 11</w:t>
      </w:r>
      <w:r w:rsidRPr="003A6291">
        <w:rPr>
          <w:rFonts w:eastAsia="Times New Roman" w:cstheme="minorHAnsi"/>
          <w:color w:val="000000"/>
          <w:sz w:val="24"/>
          <w:szCs w:val="24"/>
        </w:rPr>
        <w:t>: May take </w:t>
      </w:r>
      <w:r w:rsidRPr="003A6291">
        <w:rPr>
          <w:rFonts w:eastAsia="Times New Roman" w:cstheme="minorHAnsi"/>
          <w:color w:val="000000"/>
          <w:sz w:val="24"/>
          <w:szCs w:val="24"/>
          <w:u w:val="single"/>
        </w:rPr>
        <w:t>two</w:t>
      </w:r>
      <w:r w:rsidRPr="003A6291">
        <w:rPr>
          <w:rFonts w:eastAsia="Times New Roman" w:cstheme="minorHAnsi"/>
          <w:color w:val="000000"/>
          <w:sz w:val="24"/>
          <w:szCs w:val="24"/>
        </w:rPr>
        <w:t xml:space="preserve">* total DE courses per semester at BC, UF, or any combination of those schools for a maximum total of four courses during the school year and one summer course. Both DE courses may be taken on the high school campus or if the student takes take one DE course on the college campus or online then the second DE course </w:t>
      </w:r>
      <w:r w:rsidRPr="003A6291">
        <w:rPr>
          <w:rFonts w:eastAsia="Times New Roman" w:cstheme="minorHAnsi"/>
          <w:b/>
          <w:bCs/>
          <w:color w:val="000000"/>
          <w:sz w:val="24"/>
          <w:szCs w:val="24"/>
        </w:rPr>
        <w:t>must</w:t>
      </w:r>
      <w:r w:rsidRPr="003A6291">
        <w:rPr>
          <w:rFonts w:eastAsia="Times New Roman" w:cstheme="minorHAnsi"/>
          <w:color w:val="000000"/>
          <w:sz w:val="24"/>
          <w:szCs w:val="24"/>
        </w:rPr>
        <w:t xml:space="preserve"> be taken on the high school campus.</w:t>
      </w:r>
    </w:p>
    <w:p w14:paraId="3CE88A55" w14:textId="77777777" w:rsidR="00C17FD5" w:rsidRPr="003A6291" w:rsidRDefault="00C17FD5" w:rsidP="00C17FD5">
      <w:pPr>
        <w:shd w:val="clear" w:color="auto" w:fill="FFFFFF"/>
        <w:rPr>
          <w:rFonts w:eastAsia="Times New Roman" w:cstheme="minorHAnsi"/>
          <w:color w:val="000000"/>
          <w:sz w:val="24"/>
          <w:szCs w:val="24"/>
        </w:rPr>
      </w:pPr>
      <w:r w:rsidRPr="003A6291">
        <w:rPr>
          <w:rFonts w:eastAsia="Times New Roman" w:cstheme="minorHAnsi"/>
          <w:b/>
          <w:bCs/>
          <w:color w:val="000000"/>
          <w:sz w:val="24"/>
          <w:szCs w:val="24"/>
          <w:u w:val="single"/>
        </w:rPr>
        <w:t>Grade 12</w:t>
      </w:r>
      <w:r w:rsidRPr="003A6291">
        <w:rPr>
          <w:rFonts w:eastAsia="Times New Roman" w:cstheme="minorHAnsi"/>
          <w:color w:val="000000"/>
          <w:sz w:val="24"/>
          <w:szCs w:val="24"/>
        </w:rPr>
        <w:t>: May take </w:t>
      </w:r>
      <w:r w:rsidRPr="003A6291">
        <w:rPr>
          <w:rFonts w:eastAsia="Times New Roman" w:cstheme="minorHAnsi"/>
          <w:color w:val="000000"/>
          <w:sz w:val="24"/>
          <w:szCs w:val="24"/>
          <w:u w:val="single"/>
        </w:rPr>
        <w:t>three</w:t>
      </w:r>
      <w:r w:rsidRPr="003A6291">
        <w:rPr>
          <w:rFonts w:eastAsia="Times New Roman" w:cstheme="minorHAnsi"/>
          <w:color w:val="000000"/>
          <w:sz w:val="24"/>
          <w:szCs w:val="24"/>
        </w:rPr>
        <w:t>* total DE courses per semester at BC, UF, or any combination of those schools for a maximum total of six courses during the school year. All DE courses may be taken on the high school campus; however, students may take a maximum of two DE courses on the college campus or online and the remaining DE course(s) must be taken on the high school campus.</w:t>
      </w:r>
    </w:p>
    <w:p w14:paraId="400FA563" w14:textId="77777777" w:rsidR="00C17FD5" w:rsidRPr="003A6291" w:rsidRDefault="00C17FD5" w:rsidP="00C17FD5">
      <w:pPr>
        <w:shd w:val="clear" w:color="auto" w:fill="FFFFFF"/>
        <w:spacing w:after="120"/>
        <w:rPr>
          <w:rFonts w:eastAsia="Times New Roman" w:cstheme="minorHAnsi"/>
          <w:color w:val="000000"/>
          <w:sz w:val="24"/>
          <w:szCs w:val="24"/>
        </w:rPr>
      </w:pPr>
      <w:r w:rsidRPr="003A6291">
        <w:rPr>
          <w:rFonts w:eastAsia="Times New Roman" w:cstheme="minorHAnsi"/>
          <w:color w:val="000000"/>
          <w:sz w:val="24"/>
          <w:szCs w:val="24"/>
        </w:rPr>
        <w:t>*Courses with a required lab are considered one course, even though the lab is a separate course for registration purposes.</w:t>
      </w:r>
    </w:p>
    <w:p w14:paraId="33489DE2" w14:textId="77777777" w:rsidR="00C17FD5" w:rsidRPr="003A6291" w:rsidRDefault="00C17FD5" w:rsidP="00C17FD5">
      <w:pPr>
        <w:shd w:val="clear" w:color="auto" w:fill="FFFFFF"/>
        <w:spacing w:after="120"/>
        <w:rPr>
          <w:rFonts w:eastAsia="Times New Roman" w:cstheme="minorHAnsi"/>
          <w:color w:val="000000"/>
          <w:sz w:val="24"/>
          <w:szCs w:val="24"/>
        </w:rPr>
      </w:pPr>
      <w:r w:rsidRPr="003A6291">
        <w:rPr>
          <w:rFonts w:cstheme="minorHAnsi"/>
          <w:bCs/>
          <w:sz w:val="24"/>
          <w:szCs w:val="24"/>
        </w:rPr>
        <w:t xml:space="preserve">-Early Admissions students </w:t>
      </w:r>
      <w:r>
        <w:rPr>
          <w:rFonts w:cstheme="minorHAnsi"/>
          <w:bCs/>
          <w:sz w:val="24"/>
          <w:szCs w:val="24"/>
        </w:rPr>
        <w:t xml:space="preserve">(SENIORS ONLY) </w:t>
      </w:r>
      <w:r w:rsidRPr="003A6291">
        <w:rPr>
          <w:rFonts w:cstheme="minorHAnsi"/>
          <w:bCs/>
          <w:sz w:val="24"/>
          <w:szCs w:val="24"/>
          <w:u w:val="single"/>
        </w:rPr>
        <w:t>must</w:t>
      </w:r>
      <w:r w:rsidRPr="003A6291">
        <w:rPr>
          <w:rFonts w:cstheme="minorHAnsi"/>
          <w:bCs/>
          <w:sz w:val="24"/>
          <w:szCs w:val="24"/>
        </w:rPr>
        <w:t xml:space="preserve"> take a minimum of 12-15 credits each term during their senior year.</w:t>
      </w:r>
    </w:p>
    <w:p w14:paraId="03DDB58E" w14:textId="77777777" w:rsidR="00C17FD5" w:rsidRPr="003A6291" w:rsidRDefault="00C17FD5" w:rsidP="00C17FD5">
      <w:pPr>
        <w:shd w:val="clear" w:color="auto" w:fill="FFFFFF"/>
        <w:spacing w:after="120"/>
        <w:rPr>
          <w:rFonts w:eastAsia="Times New Roman" w:cstheme="minorHAnsi"/>
          <w:color w:val="000000"/>
          <w:sz w:val="24"/>
          <w:szCs w:val="24"/>
          <w:u w:val="single"/>
        </w:rPr>
      </w:pPr>
      <w:r w:rsidRPr="00AE328C">
        <w:rPr>
          <w:rFonts w:cstheme="minorHAnsi"/>
          <w:b/>
          <w:sz w:val="24"/>
          <w:szCs w:val="24"/>
          <w:highlight w:val="yellow"/>
          <w:u w:val="single"/>
        </w:rPr>
        <w:lastRenderedPageBreak/>
        <w:t xml:space="preserve">-Your total number of Dual Enrollment classes plus your Everglades High School classes must equal 7 Instructional classes. (Example: 2 DE courses plus 5 EHS equals 7 Instructional courses. Study Hall or Senior Privilege is NOT an </w:t>
      </w:r>
      <w:proofErr w:type="gramStart"/>
      <w:r w:rsidRPr="00AE328C">
        <w:rPr>
          <w:rFonts w:cstheme="minorHAnsi"/>
          <w:b/>
          <w:sz w:val="24"/>
          <w:szCs w:val="24"/>
          <w:highlight w:val="yellow"/>
          <w:u w:val="single"/>
        </w:rPr>
        <w:t>Instructional</w:t>
      </w:r>
      <w:proofErr w:type="gramEnd"/>
      <w:r w:rsidRPr="00AE328C">
        <w:rPr>
          <w:rFonts w:cstheme="minorHAnsi"/>
          <w:b/>
          <w:sz w:val="24"/>
          <w:szCs w:val="24"/>
          <w:highlight w:val="yellow"/>
          <w:u w:val="single"/>
        </w:rPr>
        <w:t xml:space="preserve"> class but will be added to your schedule.</w:t>
      </w:r>
    </w:p>
    <w:p w14:paraId="6B8AC2E1" w14:textId="77777777" w:rsidR="00C17FD5" w:rsidRPr="003A6291" w:rsidRDefault="00C17FD5" w:rsidP="00C17FD5">
      <w:pPr>
        <w:rPr>
          <w:rFonts w:cstheme="minorHAnsi"/>
          <w:sz w:val="24"/>
          <w:szCs w:val="24"/>
        </w:rPr>
      </w:pPr>
      <w:r w:rsidRPr="003A6291">
        <w:rPr>
          <w:rFonts w:cstheme="minorHAnsi"/>
          <w:color w:val="000000"/>
          <w:sz w:val="24"/>
          <w:szCs w:val="24"/>
        </w:rPr>
        <w:t>-</w:t>
      </w:r>
      <w:r w:rsidRPr="003A6291">
        <w:rPr>
          <w:rFonts w:cstheme="minorHAnsi"/>
          <w:b/>
          <w:sz w:val="24"/>
          <w:szCs w:val="24"/>
        </w:rPr>
        <w:t xml:space="preserve">Broward College classes MUST NOT conflict with your EHS class schedule </w:t>
      </w:r>
      <w:r w:rsidRPr="003A6291">
        <w:rPr>
          <w:rFonts w:cstheme="minorHAnsi"/>
          <w:sz w:val="24"/>
          <w:szCs w:val="24"/>
        </w:rPr>
        <w:t xml:space="preserve">(NO morning classes or classes that begin/end when you are to be in class at Everglades) </w:t>
      </w:r>
    </w:p>
    <w:p w14:paraId="456317B7" w14:textId="77777777" w:rsidR="00C17FD5" w:rsidRPr="00AE328C" w:rsidRDefault="00C17FD5" w:rsidP="00C17FD5">
      <w:pPr>
        <w:rPr>
          <w:rFonts w:cstheme="minorHAnsi"/>
          <w:b/>
          <w:bCs/>
          <w:sz w:val="24"/>
          <w:szCs w:val="24"/>
        </w:rPr>
      </w:pPr>
      <w:r w:rsidRPr="003A6291">
        <w:rPr>
          <w:rFonts w:cstheme="minorHAnsi"/>
          <w:sz w:val="24"/>
          <w:szCs w:val="24"/>
        </w:rPr>
        <w:t>-</w:t>
      </w:r>
      <w:r w:rsidRPr="00AE328C">
        <w:rPr>
          <w:rFonts w:cstheme="minorHAnsi"/>
          <w:b/>
          <w:bCs/>
          <w:sz w:val="24"/>
          <w:szCs w:val="24"/>
        </w:rPr>
        <w:t>To remain eligible in the Dual Enrollment program, you must not earn a “D” or “F” in any Dual Enrollment course. In addition, your unweighted GPA must not ever fall below 3.0.</w:t>
      </w:r>
    </w:p>
    <w:p w14:paraId="0591A991" w14:textId="77777777" w:rsidR="00C17FD5" w:rsidRPr="003A6291" w:rsidRDefault="00C17FD5" w:rsidP="00C17FD5">
      <w:pPr>
        <w:rPr>
          <w:rFonts w:cstheme="minorHAnsi"/>
          <w:sz w:val="24"/>
          <w:szCs w:val="24"/>
        </w:rPr>
      </w:pPr>
      <w:r w:rsidRPr="003A6291">
        <w:rPr>
          <w:rFonts w:cstheme="minorHAnsi"/>
          <w:color w:val="000000"/>
          <w:sz w:val="24"/>
          <w:szCs w:val="24"/>
        </w:rPr>
        <w:t>-</w:t>
      </w:r>
      <w:r w:rsidRPr="003A6291">
        <w:rPr>
          <w:rFonts w:cstheme="minorHAnsi"/>
          <w:sz w:val="24"/>
          <w:szCs w:val="24"/>
        </w:rPr>
        <w:t xml:space="preserve">Once you register for your courses, please submit a copy of your Broward College schedule to Mrs. Finn.  If necessary, Mrs. Finn will adjust your EHS schedule to comply with DE rules and to ensure you are not taking duplicate courses. </w:t>
      </w:r>
      <w:r>
        <w:rPr>
          <w:rFonts w:cstheme="minorHAnsi"/>
          <w:sz w:val="24"/>
          <w:szCs w:val="24"/>
        </w:rPr>
        <w:t>Gina.Alvarez@browardschools.com</w:t>
      </w:r>
    </w:p>
    <w:p w14:paraId="4022CA3C" w14:textId="77777777" w:rsidR="00C17FD5" w:rsidRPr="00D50975" w:rsidRDefault="00C17FD5" w:rsidP="00C17FD5">
      <w:pPr>
        <w:rPr>
          <w:rFonts w:cstheme="minorHAnsi"/>
          <w:sz w:val="24"/>
          <w:szCs w:val="24"/>
        </w:rPr>
      </w:pPr>
      <w:r w:rsidRPr="003A6291">
        <w:rPr>
          <w:rFonts w:cstheme="minorHAnsi"/>
          <w:sz w:val="24"/>
          <w:szCs w:val="24"/>
        </w:rPr>
        <w:t xml:space="preserve">-Follow </w:t>
      </w:r>
      <w:r>
        <w:rPr>
          <w:rFonts w:cstheme="minorHAnsi"/>
          <w:sz w:val="24"/>
          <w:szCs w:val="24"/>
        </w:rPr>
        <w:t>the School Counseli</w:t>
      </w:r>
      <w:r w:rsidRPr="003A6291">
        <w:rPr>
          <w:rFonts w:cstheme="minorHAnsi"/>
          <w:sz w:val="24"/>
          <w:szCs w:val="24"/>
        </w:rPr>
        <w:t>n</w:t>
      </w:r>
      <w:r>
        <w:rPr>
          <w:rFonts w:cstheme="minorHAnsi"/>
          <w:sz w:val="24"/>
          <w:szCs w:val="24"/>
        </w:rPr>
        <w:t>g Department</w:t>
      </w:r>
      <w:r w:rsidRPr="003A6291">
        <w:rPr>
          <w:rFonts w:cstheme="minorHAnsi"/>
          <w:sz w:val="24"/>
          <w:szCs w:val="24"/>
        </w:rPr>
        <w:t xml:space="preserve"> @EHSGATORAIDE for updated Dual Enrollment Information</w:t>
      </w:r>
      <w:r>
        <w:rPr>
          <w:rFonts w:cstheme="minorHAnsi"/>
          <w:sz w:val="24"/>
          <w:szCs w:val="24"/>
        </w:rPr>
        <w:t>.</w:t>
      </w:r>
    </w:p>
    <w:p w14:paraId="6016A454" w14:textId="77777777" w:rsidR="00C17FD5" w:rsidRPr="003A6291" w:rsidRDefault="00C17FD5" w:rsidP="004804D7">
      <w:pPr>
        <w:pStyle w:val="xxmsonormal"/>
        <w:shd w:val="clear" w:color="auto" w:fill="FFFFFF"/>
        <w:contextualSpacing/>
        <w:rPr>
          <w:rFonts w:asciiTheme="minorHAnsi" w:hAnsiTheme="minorHAnsi" w:cstheme="minorHAnsi"/>
        </w:rPr>
      </w:pPr>
    </w:p>
    <w:p w14:paraId="7185ADD8" w14:textId="77777777" w:rsidR="004804D7" w:rsidRPr="00386A0A" w:rsidRDefault="004804D7" w:rsidP="00386A0A"/>
    <w:sectPr w:rsidR="004804D7" w:rsidRPr="00386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C8F"/>
    <w:multiLevelType w:val="multilevel"/>
    <w:tmpl w:val="7FC4E5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406675"/>
    <w:multiLevelType w:val="multilevel"/>
    <w:tmpl w:val="BA0CD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5031358">
    <w:abstractNumId w:val="1"/>
  </w:num>
  <w:num w:numId="2" w16cid:durableId="65565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0A"/>
    <w:rsid w:val="000153B0"/>
    <w:rsid w:val="00266A90"/>
    <w:rsid w:val="00386A0A"/>
    <w:rsid w:val="0045274F"/>
    <w:rsid w:val="004804D7"/>
    <w:rsid w:val="004E7B6B"/>
    <w:rsid w:val="0056468B"/>
    <w:rsid w:val="005E7E58"/>
    <w:rsid w:val="006B12ED"/>
    <w:rsid w:val="00701524"/>
    <w:rsid w:val="007E6A99"/>
    <w:rsid w:val="007F3B7D"/>
    <w:rsid w:val="00963750"/>
    <w:rsid w:val="009B2762"/>
    <w:rsid w:val="00B40BB2"/>
    <w:rsid w:val="00BB5F25"/>
    <w:rsid w:val="00C17FD5"/>
    <w:rsid w:val="00C440BE"/>
    <w:rsid w:val="00DA2F81"/>
    <w:rsid w:val="00DB06A6"/>
    <w:rsid w:val="00F23D1E"/>
    <w:rsid w:val="00FF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2F59"/>
  <w15:chartTrackingRefBased/>
  <w15:docId w15:val="{BE3620AC-F961-491F-9E7C-B25C205A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A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A0A"/>
    <w:rPr>
      <w:b/>
      <w:bCs/>
    </w:rPr>
  </w:style>
  <w:style w:type="character" w:styleId="Hyperlink">
    <w:name w:val="Hyperlink"/>
    <w:basedOn w:val="DefaultParagraphFont"/>
    <w:uiPriority w:val="99"/>
    <w:unhideWhenUsed/>
    <w:rsid w:val="00386A0A"/>
    <w:rPr>
      <w:color w:val="0000FF"/>
      <w:u w:val="single"/>
    </w:rPr>
  </w:style>
  <w:style w:type="character" w:customStyle="1" w:styleId="xscreenreader-only">
    <w:name w:val="x_screenreader-only"/>
    <w:basedOn w:val="DefaultParagraphFont"/>
    <w:rsid w:val="00386A0A"/>
  </w:style>
  <w:style w:type="character" w:styleId="UnresolvedMention">
    <w:name w:val="Unresolved Mention"/>
    <w:basedOn w:val="DefaultParagraphFont"/>
    <w:uiPriority w:val="99"/>
    <w:semiHidden/>
    <w:unhideWhenUsed/>
    <w:rsid w:val="00386A0A"/>
    <w:rPr>
      <w:color w:val="605E5C"/>
      <w:shd w:val="clear" w:color="auto" w:fill="E1DFDD"/>
    </w:rPr>
  </w:style>
  <w:style w:type="paragraph" w:customStyle="1" w:styleId="xxmsonormal">
    <w:name w:val="x_x_msonormal"/>
    <w:basedOn w:val="Normal"/>
    <w:rsid w:val="00480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17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5959">
      <w:bodyDiv w:val="1"/>
      <w:marLeft w:val="0"/>
      <w:marRight w:val="0"/>
      <w:marTop w:val="0"/>
      <w:marBottom w:val="0"/>
      <w:divBdr>
        <w:top w:val="none" w:sz="0" w:space="0" w:color="auto"/>
        <w:left w:val="none" w:sz="0" w:space="0" w:color="auto"/>
        <w:bottom w:val="none" w:sz="0" w:space="0" w:color="auto"/>
        <w:right w:val="none" w:sz="0" w:space="0" w:color="auto"/>
      </w:divBdr>
    </w:div>
    <w:div w:id="586579495">
      <w:bodyDiv w:val="1"/>
      <w:marLeft w:val="0"/>
      <w:marRight w:val="0"/>
      <w:marTop w:val="0"/>
      <w:marBottom w:val="0"/>
      <w:divBdr>
        <w:top w:val="none" w:sz="0" w:space="0" w:color="auto"/>
        <w:left w:val="none" w:sz="0" w:space="0" w:color="auto"/>
        <w:bottom w:val="none" w:sz="0" w:space="0" w:color="auto"/>
        <w:right w:val="none" w:sz="0" w:space="0" w:color="auto"/>
      </w:divBdr>
    </w:div>
    <w:div w:id="1067606040">
      <w:bodyDiv w:val="1"/>
      <w:marLeft w:val="0"/>
      <w:marRight w:val="0"/>
      <w:marTop w:val="0"/>
      <w:marBottom w:val="0"/>
      <w:divBdr>
        <w:top w:val="none" w:sz="0" w:space="0" w:color="auto"/>
        <w:left w:val="none" w:sz="0" w:space="0" w:color="auto"/>
        <w:bottom w:val="none" w:sz="0" w:space="0" w:color="auto"/>
        <w:right w:val="none" w:sz="0" w:space="0" w:color="auto"/>
      </w:divBdr>
    </w:div>
    <w:div w:id="1734280945">
      <w:bodyDiv w:val="1"/>
      <w:marLeft w:val="0"/>
      <w:marRight w:val="0"/>
      <w:marTop w:val="0"/>
      <w:marBottom w:val="0"/>
      <w:divBdr>
        <w:top w:val="none" w:sz="0" w:space="0" w:color="auto"/>
        <w:left w:val="none" w:sz="0" w:space="0" w:color="auto"/>
        <w:bottom w:val="none" w:sz="0" w:space="0" w:color="auto"/>
        <w:right w:val="none" w:sz="0" w:space="0" w:color="auto"/>
      </w:divBdr>
      <w:divsChild>
        <w:div w:id="205339483">
          <w:marLeft w:val="0"/>
          <w:marRight w:val="0"/>
          <w:marTop w:val="0"/>
          <w:marBottom w:val="0"/>
          <w:divBdr>
            <w:top w:val="none" w:sz="0" w:space="0" w:color="auto"/>
            <w:left w:val="none" w:sz="0" w:space="0" w:color="auto"/>
            <w:bottom w:val="none" w:sz="0" w:space="0" w:color="auto"/>
            <w:right w:val="none" w:sz="0" w:space="0" w:color="auto"/>
          </w:divBdr>
        </w:div>
        <w:div w:id="1738165914">
          <w:marLeft w:val="0"/>
          <w:marRight w:val="0"/>
          <w:marTop w:val="0"/>
          <w:marBottom w:val="0"/>
          <w:divBdr>
            <w:top w:val="none" w:sz="0" w:space="0" w:color="auto"/>
            <w:left w:val="none" w:sz="0" w:space="0" w:color="auto"/>
            <w:bottom w:val="none" w:sz="0" w:space="0" w:color="auto"/>
            <w:right w:val="none" w:sz="0" w:space="0" w:color="auto"/>
          </w:divBdr>
          <w:divsChild>
            <w:div w:id="730690048">
              <w:marLeft w:val="0"/>
              <w:marRight w:val="0"/>
              <w:marTop w:val="0"/>
              <w:marBottom w:val="0"/>
              <w:divBdr>
                <w:top w:val="none" w:sz="0" w:space="0" w:color="auto"/>
                <w:left w:val="none" w:sz="0" w:space="0" w:color="auto"/>
                <w:bottom w:val="none" w:sz="0" w:space="0" w:color="auto"/>
                <w:right w:val="none" w:sz="0" w:space="0" w:color="auto"/>
              </w:divBdr>
            </w:div>
            <w:div w:id="414519312">
              <w:marLeft w:val="0"/>
              <w:marRight w:val="0"/>
              <w:marTop w:val="0"/>
              <w:marBottom w:val="0"/>
              <w:divBdr>
                <w:top w:val="none" w:sz="0" w:space="0" w:color="auto"/>
                <w:left w:val="none" w:sz="0" w:space="0" w:color="auto"/>
                <w:bottom w:val="none" w:sz="0" w:space="0" w:color="auto"/>
                <w:right w:val="none" w:sz="0" w:space="0" w:color="auto"/>
              </w:divBdr>
            </w:div>
            <w:div w:id="16166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ard.edu/academics/dual-enrollment/students.html" TargetMode="External"/><Relationship Id="rId3" Type="http://schemas.openxmlformats.org/officeDocument/2006/relationships/settings" Target="settings.xml"/><Relationship Id="rId7" Type="http://schemas.openxmlformats.org/officeDocument/2006/relationships/hyperlink" Target="https://nam04.safelinks.protection.outlook.com/?url=http%3A%2F%2Fwww.broward.edu%2Ftesting&amp;data=05%7C01%7Cgina.alvarez%40browardschools.com%7C8815f72645004a36658c08dabc1a2403%7Ceeacb5cb53704358a96aa3783c95d422%7C1%7C0%7C638029118506832428%7CUnknown%7CTWFpbGZsb3d8eyJWIjoiMC4wLjAwMDAiLCJQIjoiV2luMzIiLCJBTiI6Ik1haWwiLCJXVCI6Mn0%3D%7C3000%7C%7C%7C&amp;sdata=MqRFW8AuaOvV%2FQvsIRGgLEANRx98KPwvDn7yAChlRD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3A%2F%2Fwww.broward.edu%2Ftesting&amp;data=05%7C01%7Cgina.alvarez%40browardschools.com%7C8815f72645004a36658c08dabc1a2403%7Ceeacb5cb53704358a96aa3783c95d422%7C1%7C0%7C638029118506676218%7CUnknown%7CTWFpbGZsb3d8eyJWIjoiMC4wLjAwMDAiLCJQIjoiV2luMzIiLCJBTiI6Ik1haWwiLCJXVCI6Mn0%3D%7C3000%7C%7C%7C&amp;sdata=TTDbPoL9FRn1tL5xUHRQxTuXiQYsbK16jFfRZKQmk0w%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 Alvarez Finn</dc:creator>
  <cp:keywords/>
  <dc:description/>
  <cp:lastModifiedBy>Gina M. Alvarez Finn</cp:lastModifiedBy>
  <cp:revision>9</cp:revision>
  <dcterms:created xsi:type="dcterms:W3CDTF">2022-11-30T13:52:00Z</dcterms:created>
  <dcterms:modified xsi:type="dcterms:W3CDTF">2022-11-30T15:40:00Z</dcterms:modified>
</cp:coreProperties>
</file>